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8899" w14:textId="72DBE9CB" w:rsidR="008F39FB" w:rsidRPr="00FD6C99" w:rsidRDefault="00FD6C99">
      <w:pPr>
        <w:pStyle w:val="Title"/>
        <w:rPr>
          <w:rFonts w:ascii="Calibri" w:eastAsia="Calibri" w:hAnsi="Calibri" w:cs="Calibri"/>
          <w:b/>
          <w:color w:val="003366"/>
          <w:sz w:val="48"/>
          <w:szCs w:val="48"/>
        </w:rPr>
      </w:pPr>
      <w:r w:rsidRPr="00FD6C99">
        <w:rPr>
          <w:noProof/>
          <w:sz w:val="48"/>
          <w:szCs w:val="48"/>
        </w:rPr>
        <w:drawing>
          <wp:anchor distT="0" distB="0" distL="114300" distR="114300" simplePos="0" relativeHeight="251659264" behindDoc="0" locked="0" layoutInCell="1" allowOverlap="1" wp14:anchorId="53D696F9" wp14:editId="53CBB36E">
            <wp:simplePos x="0" y="0"/>
            <wp:positionH relativeFrom="column">
              <wp:posOffset>4962525</wp:posOffset>
            </wp:positionH>
            <wp:positionV relativeFrom="paragraph">
              <wp:posOffset>0</wp:posOffset>
            </wp:positionV>
            <wp:extent cx="847725" cy="847725"/>
            <wp:effectExtent l="0" t="0" r="9525" b="9525"/>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569D">
        <w:rPr>
          <w:rFonts w:ascii="Calibri" w:eastAsia="Calibri" w:hAnsi="Calibri" w:cs="Calibri"/>
          <w:b/>
          <w:color w:val="003366"/>
          <w:sz w:val="48"/>
          <w:szCs w:val="48"/>
        </w:rPr>
        <w:t>Unit</w:t>
      </w:r>
      <w:r w:rsidR="00714DED" w:rsidRPr="00FD6C99">
        <w:rPr>
          <w:rFonts w:ascii="Calibri" w:eastAsia="Calibri" w:hAnsi="Calibri" w:cs="Calibri"/>
          <w:b/>
          <w:color w:val="003366"/>
          <w:sz w:val="48"/>
          <w:szCs w:val="48"/>
        </w:rPr>
        <w:t xml:space="preserve"> Service</w:t>
      </w:r>
      <w:r w:rsidR="00397092" w:rsidRPr="00FD6C99">
        <w:rPr>
          <w:rFonts w:ascii="Calibri" w:eastAsia="Calibri" w:hAnsi="Calibri" w:cs="Calibri"/>
          <w:b/>
          <w:color w:val="003366"/>
          <w:sz w:val="48"/>
          <w:szCs w:val="48"/>
        </w:rPr>
        <w:t xml:space="preserve"> </w:t>
      </w:r>
      <w:r w:rsidR="00FF569D">
        <w:rPr>
          <w:rFonts w:ascii="Calibri" w:eastAsia="Calibri" w:hAnsi="Calibri" w:cs="Calibri"/>
          <w:b/>
          <w:color w:val="003366"/>
          <w:sz w:val="48"/>
          <w:szCs w:val="48"/>
        </w:rPr>
        <w:t>Today</w:t>
      </w:r>
    </w:p>
    <w:p w14:paraId="13219B9B" w14:textId="4DBD2603" w:rsidR="00E7410D" w:rsidRPr="00FD6C99" w:rsidRDefault="00E7410D" w:rsidP="00E7410D">
      <w:pPr>
        <w:rPr>
          <w:b/>
          <w:bCs/>
          <w:color w:val="002060"/>
          <w:sz w:val="48"/>
          <w:szCs w:val="48"/>
        </w:rPr>
      </w:pPr>
      <w:r w:rsidRPr="00FD6C99">
        <w:rPr>
          <w:b/>
          <w:bCs/>
          <w:color w:val="002060"/>
          <w:sz w:val="48"/>
          <w:szCs w:val="48"/>
        </w:rPr>
        <w:t>Commissioner Moments - Special Edition</w:t>
      </w:r>
      <w:r w:rsidR="00714DED" w:rsidRPr="00FD6C99">
        <w:rPr>
          <w:b/>
          <w:bCs/>
          <w:color w:val="002060"/>
          <w:sz w:val="48"/>
          <w:szCs w:val="48"/>
        </w:rPr>
        <w:t xml:space="preserve"> #1</w:t>
      </w:r>
    </w:p>
    <w:p w14:paraId="5D750EC0" w14:textId="77777777" w:rsidR="008F39FB" w:rsidRDefault="008F39FB">
      <w:pPr>
        <w:rPr>
          <w:b/>
          <w:color w:val="003366"/>
        </w:rPr>
      </w:pPr>
    </w:p>
    <w:tbl>
      <w:tblPr>
        <w:tblStyle w:val="a2"/>
        <w:tblW w:w="927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0"/>
        <w:gridCol w:w="6840"/>
      </w:tblGrid>
      <w:tr w:rsidR="008F39FB" w14:paraId="3E8EF061" w14:textId="77777777">
        <w:tc>
          <w:tcPr>
            <w:tcW w:w="2430" w:type="dxa"/>
            <w:vAlign w:val="center"/>
          </w:tcPr>
          <w:p w14:paraId="6EC3CC4A" w14:textId="77777777" w:rsidR="008F39FB" w:rsidRPr="006B14BD" w:rsidRDefault="003F6A1B">
            <w:pPr>
              <w:pBdr>
                <w:top w:val="nil"/>
                <w:left w:val="nil"/>
                <w:bottom w:val="nil"/>
                <w:right w:val="nil"/>
                <w:between w:val="nil"/>
              </w:pBdr>
              <w:spacing w:after="120"/>
              <w:rPr>
                <w:b/>
                <w:color w:val="000000"/>
              </w:rPr>
            </w:pPr>
            <w:r w:rsidRPr="006B14BD">
              <w:rPr>
                <w:b/>
                <w:color w:val="000000"/>
              </w:rPr>
              <w:t>Time allotted</w:t>
            </w:r>
          </w:p>
        </w:tc>
        <w:tc>
          <w:tcPr>
            <w:tcW w:w="6840" w:type="dxa"/>
            <w:vAlign w:val="center"/>
          </w:tcPr>
          <w:p w14:paraId="68812C57" w14:textId="500A6708" w:rsidR="008F39FB" w:rsidRPr="006B14BD" w:rsidRDefault="005474F8">
            <w:pPr>
              <w:pBdr>
                <w:top w:val="nil"/>
                <w:left w:val="nil"/>
                <w:bottom w:val="nil"/>
                <w:right w:val="nil"/>
                <w:between w:val="nil"/>
              </w:pBdr>
              <w:spacing w:after="120"/>
              <w:rPr>
                <w:color w:val="000000"/>
                <w:highlight w:val="yellow"/>
              </w:rPr>
            </w:pPr>
            <w:r>
              <w:rPr>
                <w:color w:val="000000"/>
              </w:rPr>
              <w:t>2</w:t>
            </w:r>
            <w:r w:rsidR="006D51A8">
              <w:rPr>
                <w:color w:val="000000"/>
              </w:rPr>
              <w:t>5</w:t>
            </w:r>
            <w:r w:rsidR="003F6A1B" w:rsidRPr="006B14BD">
              <w:rPr>
                <w:color w:val="000000"/>
              </w:rPr>
              <w:t xml:space="preserve"> minutes</w:t>
            </w:r>
          </w:p>
        </w:tc>
      </w:tr>
      <w:tr w:rsidR="008F39FB" w14:paraId="19DD76A8" w14:textId="77777777">
        <w:tc>
          <w:tcPr>
            <w:tcW w:w="2430" w:type="dxa"/>
            <w:vAlign w:val="center"/>
          </w:tcPr>
          <w:p w14:paraId="0CA88CDD" w14:textId="77777777" w:rsidR="008F39FB" w:rsidRPr="006B14BD" w:rsidRDefault="003F6A1B">
            <w:pPr>
              <w:pBdr>
                <w:top w:val="nil"/>
                <w:left w:val="nil"/>
                <w:bottom w:val="nil"/>
                <w:right w:val="nil"/>
                <w:between w:val="nil"/>
              </w:pBdr>
              <w:spacing w:after="120"/>
              <w:rPr>
                <w:b/>
                <w:color w:val="000000"/>
              </w:rPr>
            </w:pPr>
            <w:r w:rsidRPr="006B14BD">
              <w:rPr>
                <w:b/>
                <w:color w:val="000000"/>
              </w:rPr>
              <w:t>Teaching format</w:t>
            </w:r>
          </w:p>
        </w:tc>
        <w:tc>
          <w:tcPr>
            <w:tcW w:w="6840" w:type="dxa"/>
            <w:vAlign w:val="center"/>
          </w:tcPr>
          <w:p w14:paraId="3930A2AC" w14:textId="7DEA7B42" w:rsidR="008F39FB" w:rsidRPr="00EC196D" w:rsidRDefault="00EC196D" w:rsidP="00EC196D">
            <w:pPr>
              <w:rPr>
                <w:rFonts w:eastAsiaTheme="minorHAnsi"/>
              </w:rPr>
            </w:pPr>
            <w:r>
              <w:t>Instructor-led discussions with PowerPoint support</w:t>
            </w:r>
          </w:p>
        </w:tc>
      </w:tr>
    </w:tbl>
    <w:p w14:paraId="601DBA29" w14:textId="77777777" w:rsidR="008F39FB" w:rsidRPr="00A15C50" w:rsidRDefault="003F6A1B">
      <w:pPr>
        <w:pStyle w:val="Heading1"/>
        <w:rPr>
          <w:rFonts w:ascii="Calibri" w:eastAsia="Calibri" w:hAnsi="Calibri" w:cs="Calibri"/>
        </w:rPr>
      </w:pPr>
      <w:r w:rsidRPr="00A15C50">
        <w:rPr>
          <w:rFonts w:ascii="Calibri" w:eastAsia="Calibri" w:hAnsi="Calibri" w:cs="Calibri"/>
        </w:rPr>
        <w:t>Resources</w:t>
      </w:r>
    </w:p>
    <w:tbl>
      <w:tblPr>
        <w:tblStyle w:val="a3"/>
        <w:tblW w:w="927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6750"/>
      </w:tblGrid>
      <w:tr w:rsidR="008F39FB" w14:paraId="51735874" w14:textId="77777777">
        <w:tc>
          <w:tcPr>
            <w:tcW w:w="2520" w:type="dxa"/>
            <w:vAlign w:val="center"/>
          </w:tcPr>
          <w:p w14:paraId="6F7B9A66" w14:textId="77777777" w:rsidR="008F39FB" w:rsidRPr="006B14BD" w:rsidRDefault="003F6A1B">
            <w:pPr>
              <w:pBdr>
                <w:top w:val="nil"/>
                <w:left w:val="nil"/>
                <w:bottom w:val="nil"/>
                <w:right w:val="nil"/>
                <w:between w:val="nil"/>
              </w:pBdr>
              <w:spacing w:after="120"/>
              <w:rPr>
                <w:b/>
                <w:color w:val="000000"/>
              </w:rPr>
            </w:pPr>
            <w:r w:rsidRPr="006B14BD">
              <w:rPr>
                <w:b/>
                <w:color w:val="000000"/>
              </w:rPr>
              <w:t>Handouts</w:t>
            </w:r>
          </w:p>
        </w:tc>
        <w:tc>
          <w:tcPr>
            <w:tcW w:w="6750" w:type="dxa"/>
            <w:vAlign w:val="center"/>
          </w:tcPr>
          <w:p w14:paraId="0D6F66D4" w14:textId="77777777" w:rsidR="00FF569D" w:rsidRDefault="00FF569D" w:rsidP="00FF569D">
            <w:pPr>
              <w:numPr>
                <w:ilvl w:val="0"/>
                <w:numId w:val="1"/>
              </w:numPr>
              <w:pBdr>
                <w:top w:val="nil"/>
                <w:left w:val="nil"/>
                <w:bottom w:val="nil"/>
                <w:right w:val="nil"/>
                <w:between w:val="nil"/>
              </w:pBdr>
              <w:spacing w:line="259" w:lineRule="auto"/>
              <w:ind w:right="1728"/>
            </w:pPr>
            <w:r>
              <w:t>Unit Metrics Chart</w:t>
            </w:r>
          </w:p>
          <w:p w14:paraId="73DF1D48" w14:textId="21712F5A" w:rsidR="00FF569D" w:rsidRDefault="00FF569D" w:rsidP="00FF569D">
            <w:pPr>
              <w:numPr>
                <w:ilvl w:val="0"/>
                <w:numId w:val="1"/>
              </w:numPr>
              <w:pBdr>
                <w:top w:val="nil"/>
                <w:left w:val="nil"/>
                <w:bottom w:val="nil"/>
                <w:right w:val="nil"/>
                <w:between w:val="nil"/>
              </w:pBdr>
              <w:spacing w:after="228" w:line="259" w:lineRule="auto"/>
              <w:ind w:right="1722"/>
            </w:pPr>
            <w:r>
              <w:t>Unit Connections—A Commissioners Guide to Positive Impact</w:t>
            </w:r>
          </w:p>
        </w:tc>
      </w:tr>
      <w:tr w:rsidR="008F39FB" w14:paraId="59ED7413" w14:textId="77777777">
        <w:tc>
          <w:tcPr>
            <w:tcW w:w="2520" w:type="dxa"/>
            <w:vAlign w:val="center"/>
          </w:tcPr>
          <w:p w14:paraId="51153960" w14:textId="77777777" w:rsidR="008F39FB" w:rsidRPr="006B14BD" w:rsidRDefault="003F6A1B">
            <w:pPr>
              <w:pBdr>
                <w:top w:val="nil"/>
                <w:left w:val="nil"/>
                <w:bottom w:val="nil"/>
                <w:right w:val="nil"/>
                <w:between w:val="nil"/>
              </w:pBdr>
              <w:spacing w:after="120"/>
              <w:rPr>
                <w:b/>
                <w:color w:val="000000"/>
              </w:rPr>
            </w:pPr>
            <w:r w:rsidRPr="006B14BD">
              <w:rPr>
                <w:b/>
                <w:color w:val="000000"/>
              </w:rPr>
              <w:t>Equipment and materials</w:t>
            </w:r>
          </w:p>
        </w:tc>
        <w:tc>
          <w:tcPr>
            <w:tcW w:w="6750" w:type="dxa"/>
            <w:vAlign w:val="center"/>
          </w:tcPr>
          <w:p w14:paraId="163E743F" w14:textId="4A0E2075" w:rsidR="005474F8" w:rsidRPr="005474F8" w:rsidRDefault="005474F8" w:rsidP="005474F8">
            <w:pPr>
              <w:numPr>
                <w:ilvl w:val="0"/>
                <w:numId w:val="1"/>
              </w:numPr>
              <w:pBdr>
                <w:top w:val="nil"/>
                <w:left w:val="nil"/>
                <w:bottom w:val="nil"/>
                <w:right w:val="nil"/>
                <w:between w:val="nil"/>
              </w:pBdr>
              <w:spacing w:after="120"/>
              <w:rPr>
                <w:color w:val="000000"/>
              </w:rPr>
            </w:pPr>
            <w:r w:rsidRPr="005474F8">
              <w:rPr>
                <w:color w:val="000000"/>
              </w:rPr>
              <w:t xml:space="preserve">CM </w:t>
            </w:r>
            <w:r w:rsidR="00106AA0">
              <w:rPr>
                <w:color w:val="000000"/>
              </w:rPr>
              <w:t>Special Edition #1</w:t>
            </w:r>
            <w:r w:rsidRPr="005474F8">
              <w:rPr>
                <w:color w:val="000000"/>
              </w:rPr>
              <w:t xml:space="preserve"> – Discussion Guide</w:t>
            </w:r>
          </w:p>
          <w:p w14:paraId="74FE4A7F" w14:textId="51D71971" w:rsidR="005474F8" w:rsidRPr="005474F8" w:rsidRDefault="005474F8" w:rsidP="005474F8">
            <w:pPr>
              <w:numPr>
                <w:ilvl w:val="0"/>
                <w:numId w:val="1"/>
              </w:numPr>
              <w:pBdr>
                <w:top w:val="nil"/>
                <w:left w:val="nil"/>
                <w:bottom w:val="nil"/>
                <w:right w:val="nil"/>
                <w:between w:val="nil"/>
              </w:pBdr>
              <w:spacing w:after="120"/>
              <w:rPr>
                <w:color w:val="000000"/>
              </w:rPr>
            </w:pPr>
            <w:r w:rsidRPr="005474F8">
              <w:rPr>
                <w:color w:val="000000"/>
              </w:rPr>
              <w:t xml:space="preserve">CM </w:t>
            </w:r>
            <w:r w:rsidR="00106AA0">
              <w:rPr>
                <w:color w:val="000000"/>
              </w:rPr>
              <w:t>Special Edition #1</w:t>
            </w:r>
            <w:r w:rsidRPr="005474F8">
              <w:rPr>
                <w:color w:val="000000"/>
              </w:rPr>
              <w:t xml:space="preserve"> – </w:t>
            </w:r>
            <w:r w:rsidR="00FF569D">
              <w:rPr>
                <w:color w:val="000000"/>
              </w:rPr>
              <w:t xml:space="preserve">Unit Service Today </w:t>
            </w:r>
            <w:r w:rsidR="00972294">
              <w:rPr>
                <w:color w:val="000000"/>
              </w:rPr>
              <w:t xml:space="preserve"> </w:t>
            </w:r>
            <w:r w:rsidRPr="005474F8">
              <w:rPr>
                <w:color w:val="000000"/>
              </w:rPr>
              <w:t xml:space="preserve">PowerPoint </w:t>
            </w:r>
            <w:r w:rsidR="00972294">
              <w:rPr>
                <w:color w:val="000000"/>
              </w:rPr>
              <w:t>p</w:t>
            </w:r>
            <w:r w:rsidRPr="005474F8">
              <w:rPr>
                <w:color w:val="000000"/>
              </w:rPr>
              <w:t>resentation</w:t>
            </w:r>
          </w:p>
          <w:p w14:paraId="3646EC8B" w14:textId="7E0EA115" w:rsidR="008F39FB" w:rsidRPr="005474F8" w:rsidRDefault="005474F8" w:rsidP="005474F8">
            <w:pPr>
              <w:numPr>
                <w:ilvl w:val="0"/>
                <w:numId w:val="1"/>
              </w:numPr>
              <w:pBdr>
                <w:top w:val="nil"/>
                <w:left w:val="nil"/>
                <w:bottom w:val="nil"/>
                <w:right w:val="nil"/>
                <w:between w:val="nil"/>
              </w:pBdr>
              <w:spacing w:after="120"/>
              <w:rPr>
                <w:color w:val="000000"/>
                <w:sz w:val="22"/>
                <w:szCs w:val="22"/>
              </w:rPr>
            </w:pPr>
            <w:r w:rsidRPr="005474F8">
              <w:rPr>
                <w:color w:val="000000"/>
              </w:rPr>
              <w:t>Computer and Projector</w:t>
            </w:r>
          </w:p>
        </w:tc>
      </w:tr>
      <w:tr w:rsidR="008F39FB" w14:paraId="6C8639A3" w14:textId="77777777">
        <w:tc>
          <w:tcPr>
            <w:tcW w:w="2520" w:type="dxa"/>
            <w:vAlign w:val="center"/>
          </w:tcPr>
          <w:p w14:paraId="058AE61B" w14:textId="77777777" w:rsidR="008F39FB" w:rsidRPr="006B14BD" w:rsidRDefault="003F6A1B">
            <w:pPr>
              <w:pBdr>
                <w:top w:val="nil"/>
                <w:left w:val="nil"/>
                <w:bottom w:val="nil"/>
                <w:right w:val="nil"/>
                <w:between w:val="nil"/>
              </w:pBdr>
              <w:spacing w:after="120"/>
              <w:rPr>
                <w:b/>
                <w:color w:val="000000"/>
              </w:rPr>
            </w:pPr>
            <w:r w:rsidRPr="006B14BD">
              <w:rPr>
                <w:b/>
                <w:color w:val="000000"/>
              </w:rPr>
              <w:t>Resources for additional participant learning</w:t>
            </w:r>
          </w:p>
        </w:tc>
        <w:tc>
          <w:tcPr>
            <w:tcW w:w="6750" w:type="dxa"/>
            <w:vAlign w:val="center"/>
          </w:tcPr>
          <w:p w14:paraId="3CAA4E2F" w14:textId="05DC101C" w:rsidR="005474F8" w:rsidRDefault="005474F8">
            <w:pPr>
              <w:numPr>
                <w:ilvl w:val="0"/>
                <w:numId w:val="1"/>
              </w:numPr>
              <w:pBdr>
                <w:top w:val="nil"/>
                <w:left w:val="nil"/>
                <w:bottom w:val="nil"/>
                <w:right w:val="nil"/>
                <w:between w:val="nil"/>
              </w:pBdr>
              <w:spacing w:after="120"/>
              <w:rPr>
                <w:color w:val="000000"/>
                <w:sz w:val="22"/>
                <w:szCs w:val="22"/>
              </w:rPr>
            </w:pPr>
            <w:r>
              <w:t>National Commissioner Website (</w:t>
            </w:r>
            <w:hyperlink r:id="rId9" w:history="1">
              <w:r w:rsidRPr="003A6A48">
                <w:rPr>
                  <w:rStyle w:val="Hyperlink"/>
                </w:rPr>
                <w:t>https://www.scouting.org/commissioners/</w:t>
              </w:r>
            </w:hyperlink>
          </w:p>
        </w:tc>
      </w:tr>
    </w:tbl>
    <w:p w14:paraId="745E16E0" w14:textId="77777777" w:rsidR="008F39FB" w:rsidRPr="00A15C50" w:rsidRDefault="003F6A1B">
      <w:pPr>
        <w:pStyle w:val="Heading1"/>
        <w:rPr>
          <w:rFonts w:ascii="Calibri" w:eastAsia="Calibri" w:hAnsi="Calibri" w:cs="Calibri"/>
        </w:rPr>
      </w:pPr>
      <w:r w:rsidRPr="00A15C50">
        <w:rPr>
          <w:rFonts w:ascii="Calibri" w:eastAsia="Calibri" w:hAnsi="Calibri" w:cs="Calibri"/>
        </w:rPr>
        <w:t>Course Connections</w:t>
      </w:r>
    </w:p>
    <w:tbl>
      <w:tblPr>
        <w:tblStyle w:val="a4"/>
        <w:tblW w:w="927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0"/>
        <w:gridCol w:w="6840"/>
      </w:tblGrid>
      <w:tr w:rsidR="008F39FB" w14:paraId="7B798A39" w14:textId="77777777">
        <w:tc>
          <w:tcPr>
            <w:tcW w:w="2430" w:type="dxa"/>
            <w:vAlign w:val="center"/>
          </w:tcPr>
          <w:p w14:paraId="58A08888" w14:textId="1F443D73" w:rsidR="008F39FB" w:rsidRDefault="003F6A1B">
            <w:pPr>
              <w:pBdr>
                <w:top w:val="nil"/>
                <w:left w:val="nil"/>
                <w:bottom w:val="nil"/>
                <w:right w:val="nil"/>
                <w:between w:val="nil"/>
              </w:pBdr>
              <w:spacing w:after="120"/>
              <w:rPr>
                <w:b/>
                <w:color w:val="000000"/>
                <w:sz w:val="22"/>
                <w:szCs w:val="22"/>
              </w:rPr>
            </w:pPr>
            <w:r w:rsidRPr="006B14BD">
              <w:rPr>
                <w:b/>
                <w:color w:val="000000"/>
              </w:rPr>
              <w:t>Connections to other courses</w:t>
            </w:r>
          </w:p>
        </w:tc>
        <w:tc>
          <w:tcPr>
            <w:tcW w:w="6840" w:type="dxa"/>
            <w:vAlign w:val="center"/>
          </w:tcPr>
          <w:p w14:paraId="21A2BEAC" w14:textId="7D6CE123" w:rsidR="008F39FB" w:rsidRPr="00FF569D" w:rsidRDefault="00FF569D" w:rsidP="00FF569D">
            <w:pPr>
              <w:numPr>
                <w:ilvl w:val="0"/>
                <w:numId w:val="1"/>
              </w:numPr>
              <w:pBdr>
                <w:top w:val="nil"/>
                <w:left w:val="nil"/>
                <w:bottom w:val="nil"/>
                <w:right w:val="nil"/>
                <w:between w:val="nil"/>
              </w:pBdr>
              <w:spacing w:after="120"/>
              <w:rPr>
                <w:color w:val="000000"/>
              </w:rPr>
            </w:pPr>
            <w:r w:rsidRPr="00FF569D">
              <w:rPr>
                <w:color w:val="000000"/>
              </w:rPr>
              <w:t>MCS 316 – Unit Service Today</w:t>
            </w:r>
          </w:p>
        </w:tc>
      </w:tr>
    </w:tbl>
    <w:p w14:paraId="00B8A053" w14:textId="77777777" w:rsidR="008F39FB" w:rsidRPr="00A15C50" w:rsidRDefault="003F6A1B">
      <w:pPr>
        <w:pStyle w:val="Heading1"/>
        <w:rPr>
          <w:rFonts w:ascii="Calibri" w:eastAsia="Calibri" w:hAnsi="Calibri" w:cs="Calibri"/>
        </w:rPr>
      </w:pPr>
      <w:r w:rsidRPr="00A15C50">
        <w:rPr>
          <w:rFonts w:ascii="Calibri" w:eastAsia="Calibri" w:hAnsi="Calibri" w:cs="Calibri"/>
        </w:rPr>
        <w:t>Presentation Outline</w:t>
      </w:r>
    </w:p>
    <w:p w14:paraId="45EB4E1E" w14:textId="6CC8CAE4" w:rsidR="008F39FB" w:rsidRPr="00A15C50" w:rsidRDefault="003F6A1B">
      <w:pPr>
        <w:pStyle w:val="Heading2"/>
        <w:rPr>
          <w:rFonts w:ascii="Calibri" w:eastAsia="Calibri" w:hAnsi="Calibri" w:cs="Calibri"/>
        </w:rPr>
      </w:pPr>
      <w:r w:rsidRPr="00A15C50">
        <w:rPr>
          <w:rFonts w:ascii="Calibri" w:eastAsia="Calibri" w:hAnsi="Calibri" w:cs="Calibri"/>
        </w:rPr>
        <w:t xml:space="preserve">Introduction and Course Objectives – </w:t>
      </w:r>
      <w:r w:rsidR="005474F8">
        <w:rPr>
          <w:rFonts w:ascii="Calibri" w:eastAsia="Calibri" w:hAnsi="Calibri" w:cs="Calibri"/>
        </w:rPr>
        <w:t>2</w:t>
      </w:r>
      <w:r w:rsidRPr="00A15C50">
        <w:rPr>
          <w:rFonts w:ascii="Calibri" w:eastAsia="Calibri" w:hAnsi="Calibri" w:cs="Calibri"/>
        </w:rPr>
        <w:t xml:space="preserve"> minutes</w:t>
      </w:r>
      <w:r w:rsidR="00FF569D">
        <w:rPr>
          <w:rFonts w:ascii="Calibri" w:eastAsia="Calibri" w:hAnsi="Calibri" w:cs="Calibri"/>
        </w:rPr>
        <w:t xml:space="preserve"> (Slide 2)</w:t>
      </w:r>
    </w:p>
    <w:p w14:paraId="0898C166" w14:textId="7F5A1177" w:rsidR="00A15C50" w:rsidRPr="00C8032D" w:rsidRDefault="00A15C50" w:rsidP="00A15C50">
      <w:pPr>
        <w:pStyle w:val="BodyText"/>
        <w:rPr>
          <w:szCs w:val="28"/>
        </w:rPr>
      </w:pPr>
      <w:r>
        <w:rPr>
          <w:szCs w:val="28"/>
        </w:rPr>
        <w:t xml:space="preserve">Introduce the </w:t>
      </w:r>
      <w:r w:rsidR="007557D1">
        <w:rPr>
          <w:szCs w:val="28"/>
        </w:rPr>
        <w:t>course</w:t>
      </w:r>
      <w:r>
        <w:rPr>
          <w:szCs w:val="28"/>
        </w:rPr>
        <w:t xml:space="preserve"> objectives, noting that by the end of this session, each participant should…</w:t>
      </w:r>
    </w:p>
    <w:p w14:paraId="19E58754" w14:textId="77777777" w:rsidR="007557D1" w:rsidRPr="007557D1" w:rsidRDefault="007557D1" w:rsidP="007557D1">
      <w:pPr>
        <w:numPr>
          <w:ilvl w:val="0"/>
          <w:numId w:val="41"/>
        </w:numPr>
        <w:contextualSpacing/>
        <w:rPr>
          <w:rFonts w:ascii="Times New Roman" w:eastAsia="Times New Roman" w:hAnsi="Times New Roman" w:cs="Times New Roman"/>
        </w:rPr>
      </w:pPr>
      <w:r w:rsidRPr="007557D1">
        <w:rPr>
          <w:rFonts w:ascii="Aptos" w:eastAsia="+mn-ea" w:hAnsi="Aptos" w:cs="+mn-cs"/>
          <w:b/>
          <w:bCs/>
          <w:color w:val="000000"/>
          <w:kern w:val="24"/>
        </w:rPr>
        <w:t>Understand</w:t>
      </w:r>
      <w:r w:rsidRPr="007557D1">
        <w:rPr>
          <w:rFonts w:ascii="Aptos" w:eastAsia="+mn-ea" w:hAnsi="Aptos" w:cs="+mn-cs"/>
          <w:color w:val="000000"/>
          <w:kern w:val="24"/>
        </w:rPr>
        <w:t xml:space="preserve"> the core concepts and approach of unit service</w:t>
      </w:r>
    </w:p>
    <w:p w14:paraId="15855332" w14:textId="77777777" w:rsidR="007557D1" w:rsidRPr="007557D1" w:rsidRDefault="007557D1" w:rsidP="007557D1">
      <w:pPr>
        <w:numPr>
          <w:ilvl w:val="0"/>
          <w:numId w:val="41"/>
        </w:numPr>
        <w:contextualSpacing/>
        <w:rPr>
          <w:rFonts w:ascii="Times New Roman" w:eastAsia="Times New Roman" w:hAnsi="Times New Roman" w:cs="Times New Roman"/>
        </w:rPr>
      </w:pPr>
      <w:r w:rsidRPr="007557D1">
        <w:rPr>
          <w:rFonts w:ascii="Aptos" w:eastAsia="+mn-ea" w:hAnsi="Aptos" w:cs="+mn-cs"/>
          <w:b/>
          <w:bCs/>
          <w:color w:val="000000"/>
          <w:kern w:val="24"/>
        </w:rPr>
        <w:t>Know</w:t>
      </w:r>
      <w:r w:rsidRPr="007557D1">
        <w:rPr>
          <w:rFonts w:ascii="Aptos" w:eastAsia="+mn-ea" w:hAnsi="Aptos" w:cs="+mn-cs"/>
          <w:color w:val="000000"/>
          <w:kern w:val="24"/>
        </w:rPr>
        <w:t xml:space="preserve"> </w:t>
      </w:r>
      <w:bookmarkStart w:id="0" w:name="_Hlk214621690"/>
      <w:r w:rsidRPr="007557D1">
        <w:rPr>
          <w:rFonts w:ascii="Aptos" w:eastAsia="+mn-ea" w:hAnsi="Aptos" w:cs="+mn-cs"/>
          <w:color w:val="000000"/>
          <w:kern w:val="24"/>
        </w:rPr>
        <w:t>the role of the commissioner and how building relationships creates partnerships</w:t>
      </w:r>
      <w:bookmarkEnd w:id="0"/>
    </w:p>
    <w:p w14:paraId="36D5690D" w14:textId="77777777" w:rsidR="007557D1" w:rsidRPr="007557D1" w:rsidRDefault="007557D1" w:rsidP="007557D1">
      <w:pPr>
        <w:numPr>
          <w:ilvl w:val="0"/>
          <w:numId w:val="41"/>
        </w:numPr>
        <w:contextualSpacing/>
        <w:rPr>
          <w:rFonts w:ascii="Times New Roman" w:eastAsia="Times New Roman" w:hAnsi="Times New Roman" w:cs="Times New Roman"/>
        </w:rPr>
      </w:pPr>
      <w:r w:rsidRPr="007557D1">
        <w:rPr>
          <w:rFonts w:ascii="Aptos" w:eastAsia="+mn-ea" w:hAnsi="Aptos" w:cs="+mn-cs"/>
          <w:b/>
          <w:bCs/>
          <w:color w:val="000000"/>
          <w:kern w:val="24"/>
        </w:rPr>
        <w:t>Be familiar with</w:t>
      </w:r>
      <w:r w:rsidRPr="007557D1">
        <w:rPr>
          <w:rFonts w:ascii="Aptos" w:eastAsia="+mn-ea" w:hAnsi="Aptos" w:cs="+mn-cs"/>
          <w:color w:val="000000"/>
          <w:kern w:val="24"/>
        </w:rPr>
        <w:t xml:space="preserve"> </w:t>
      </w:r>
      <w:bookmarkStart w:id="1" w:name="_Hlk214622203"/>
      <w:r w:rsidRPr="007557D1">
        <w:rPr>
          <w:rFonts w:ascii="Aptos" w:eastAsia="+mn-ea" w:hAnsi="Aptos" w:cs="+mn-cs"/>
          <w:color w:val="000000"/>
          <w:kern w:val="24"/>
        </w:rPr>
        <w:t>Unit Metrics and Connections</w:t>
      </w:r>
      <w:bookmarkEnd w:id="1"/>
    </w:p>
    <w:p w14:paraId="7042E15B" w14:textId="5BE64CB5" w:rsidR="008945B8" w:rsidRPr="007557D1" w:rsidRDefault="007557D1" w:rsidP="007557D1">
      <w:pPr>
        <w:pStyle w:val="Heading2"/>
        <w:rPr>
          <w:rFonts w:ascii="Calibri" w:eastAsia="Calibri" w:hAnsi="Calibri" w:cs="Calibri"/>
        </w:rPr>
      </w:pPr>
      <w:r w:rsidRPr="007557D1">
        <w:rPr>
          <w:rFonts w:ascii="Calibri" w:eastAsia="Calibri" w:hAnsi="Calibri" w:cs="Calibri"/>
        </w:rPr>
        <w:t>Core Concepts and Approach of Unit Service</w:t>
      </w:r>
      <w:r w:rsidR="00397092" w:rsidRPr="007557D1">
        <w:rPr>
          <w:rFonts w:ascii="Calibri" w:eastAsia="Calibri" w:hAnsi="Calibri" w:cs="Calibri"/>
        </w:rPr>
        <w:t xml:space="preserve"> – </w:t>
      </w:r>
      <w:r w:rsidR="005474F8" w:rsidRPr="007557D1">
        <w:rPr>
          <w:rFonts w:ascii="Calibri" w:eastAsia="Calibri" w:hAnsi="Calibri" w:cs="Calibri"/>
        </w:rPr>
        <w:t>5</w:t>
      </w:r>
      <w:r w:rsidR="00397092" w:rsidRPr="007557D1">
        <w:rPr>
          <w:rFonts w:ascii="Calibri" w:eastAsia="Calibri" w:hAnsi="Calibri" w:cs="Calibri"/>
        </w:rPr>
        <w:t xml:space="preserve"> minute</w:t>
      </w:r>
      <w:r w:rsidR="003C2281" w:rsidRPr="007557D1">
        <w:rPr>
          <w:rFonts w:ascii="Calibri" w:eastAsia="Calibri" w:hAnsi="Calibri" w:cs="Calibri"/>
        </w:rPr>
        <w:t>s</w:t>
      </w:r>
      <w:r w:rsidR="008945B8" w:rsidRPr="007557D1">
        <w:rPr>
          <w:rFonts w:ascii="Calibri" w:eastAsia="Calibri" w:hAnsi="Calibri" w:cs="Calibri"/>
        </w:rPr>
        <w:t xml:space="preserve"> (slide</w:t>
      </w:r>
      <w:r w:rsidR="00430099" w:rsidRPr="007557D1">
        <w:rPr>
          <w:rFonts w:ascii="Calibri" w:eastAsia="Calibri" w:hAnsi="Calibri" w:cs="Calibri"/>
        </w:rPr>
        <w:t>s 3-</w:t>
      </w:r>
      <w:r>
        <w:rPr>
          <w:rFonts w:ascii="Calibri" w:eastAsia="Calibri" w:hAnsi="Calibri" w:cs="Calibri"/>
        </w:rPr>
        <w:t>5</w:t>
      </w:r>
      <w:r w:rsidR="008945B8" w:rsidRPr="007557D1">
        <w:rPr>
          <w:rFonts w:ascii="Calibri" w:eastAsia="Calibri" w:hAnsi="Calibri" w:cs="Calibri"/>
        </w:rPr>
        <w:t>)</w:t>
      </w:r>
    </w:p>
    <w:p w14:paraId="3657E9A7" w14:textId="3C2A4C52"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Core Concepts of Unit Service</w:t>
      </w:r>
      <w:r>
        <w:rPr>
          <w:rFonts w:asciiTheme="minorHAnsi" w:eastAsiaTheme="minorEastAsia" w:hAnsi="Aptos" w:cstheme="minorBidi"/>
          <w:b/>
          <w:bCs/>
          <w:color w:val="000000" w:themeColor="text1"/>
          <w:kern w:val="24"/>
        </w:rPr>
        <w:t xml:space="preserve"> (Slide 3)</w:t>
      </w:r>
    </w:p>
    <w:p w14:paraId="65AB7F70" w14:textId="77777777" w:rsidR="007557D1" w:rsidRDefault="007557D1" w:rsidP="007557D1">
      <w:pPr>
        <w:pStyle w:val="NormalWeb"/>
        <w:spacing w:before="0" w:beforeAutospacing="0" w:after="0" w:afterAutospacing="0"/>
      </w:pPr>
      <w:r>
        <w:rPr>
          <w:rFonts w:asciiTheme="minorHAnsi" w:eastAsiaTheme="minorEastAsia" w:hAnsi="Aptos" w:cstheme="minorBidi"/>
          <w:color w:val="000000" w:themeColor="text1"/>
          <w:kern w:val="24"/>
        </w:rPr>
        <w:lastRenderedPageBreak/>
        <w:t>Let</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s start here. This is foundational and guides our interactions with units.</w:t>
      </w:r>
    </w:p>
    <w:p w14:paraId="7F44C85F"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Culture Statement</w:t>
      </w:r>
    </w:p>
    <w:p w14:paraId="0CC7D8CE"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Be the Heart:</w:t>
      </w:r>
      <w:r>
        <w:rPr>
          <w:rFonts w:asciiTheme="minorHAnsi" w:eastAsiaTheme="minorEastAsia" w:hAnsi="Aptos" w:cstheme="minorBidi"/>
          <w:color w:val="000000" w:themeColor="text1"/>
          <w:kern w:val="24"/>
        </w:rPr>
        <w:t> </w:t>
      </w:r>
      <w:r>
        <w:rPr>
          <w:rFonts w:asciiTheme="minorHAnsi" w:eastAsiaTheme="minorEastAsia" w:hAnsi="Aptos" w:cstheme="minorBidi"/>
          <w:color w:val="000000" w:themeColor="text1"/>
          <w:kern w:val="24"/>
        </w:rPr>
        <w:t>Scouting</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s units are its heart; its success is dependent upon them; they deliver its programs to youth. Commissioners Support unit leaders in developing a safe, welcoming environment and delivering Scouting</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s programs effectively. We exist to support Scouting</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s heart.</w:t>
      </w:r>
    </w:p>
    <w:p w14:paraId="69D506B7"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Build Relationships:</w:t>
      </w:r>
      <w:r>
        <w:rPr>
          <w:rFonts w:asciiTheme="minorHAnsi" w:eastAsiaTheme="minorEastAsia" w:hAnsi="Aptos" w:cstheme="minorBidi"/>
          <w:color w:val="000000" w:themeColor="text1"/>
          <w:kern w:val="24"/>
        </w:rPr>
        <w:t> </w:t>
      </w:r>
      <w:r>
        <w:rPr>
          <w:rFonts w:asciiTheme="minorHAnsi" w:eastAsiaTheme="minorEastAsia" w:hAnsi="Aptos" w:cstheme="minorBidi"/>
          <w:color w:val="000000" w:themeColor="text1"/>
          <w:kern w:val="24"/>
        </w:rPr>
        <w:t>Commissioners must develop relationships with unit leaders we serve based on mutual respect, candor, and trust. Without that, the communication and collaboration required to effectively support units is impossible.</w:t>
      </w:r>
    </w:p>
    <w:p w14:paraId="2C6F76F2"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Change Lives:</w:t>
      </w:r>
      <w:r>
        <w:rPr>
          <w:rFonts w:asciiTheme="minorHAnsi" w:eastAsiaTheme="minorEastAsia" w:hAnsi="Aptos" w:cstheme="minorBidi"/>
          <w:color w:val="000000" w:themeColor="text1"/>
          <w:kern w:val="24"/>
        </w:rPr>
        <w:t> </w:t>
      </w:r>
      <w:r>
        <w:rPr>
          <w:rFonts w:asciiTheme="minorHAnsi" w:eastAsiaTheme="minorEastAsia" w:hAnsi="Aptos" w:cstheme="minorBidi"/>
          <w:color w:val="000000" w:themeColor="text1"/>
          <w:kern w:val="24"/>
        </w:rPr>
        <w:t xml:space="preserve">Scouting changes lives </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 of the youth it serves and the adults who support it (both volunteers</w:t>
      </w:r>
      <w:r>
        <w:rPr>
          <w:rFonts w:asciiTheme="minorHAnsi" w:eastAsiaTheme="minorEastAsia" w:hAnsi="Aptos" w:cstheme="minorBidi"/>
          <w:color w:val="000000" w:themeColor="text1"/>
          <w:kern w:val="24"/>
        </w:rPr>
        <w:t> </w:t>
      </w:r>
      <w:r>
        <w:rPr>
          <w:rFonts w:asciiTheme="minorHAnsi" w:eastAsiaTheme="minorEastAsia" w:hAnsi="Aptos" w:cstheme="minorBidi"/>
          <w:i/>
          <w:iCs/>
          <w:color w:val="000000" w:themeColor="text1"/>
          <w:kern w:val="24"/>
        </w:rPr>
        <w:t>and</w:t>
      </w:r>
      <w:r>
        <w:rPr>
          <w:rFonts w:asciiTheme="minorHAnsi" w:eastAsiaTheme="minorEastAsia" w:hAnsi="Aptos" w:cstheme="minorBidi"/>
          <w:color w:val="000000" w:themeColor="text1"/>
          <w:kern w:val="24"/>
        </w:rPr>
        <w:t> </w:t>
      </w:r>
      <w:r>
        <w:rPr>
          <w:rFonts w:asciiTheme="minorHAnsi" w:eastAsiaTheme="minorEastAsia" w:hAnsi="Aptos" w:cstheme="minorBidi"/>
          <w:color w:val="000000" w:themeColor="text1"/>
          <w:kern w:val="24"/>
        </w:rPr>
        <w:t>professionals). As they adopt Scouting</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s values, they become engaged citizens who strengthen our communities, nation, and world.</w:t>
      </w:r>
    </w:p>
    <w:p w14:paraId="4B32DAEF" w14:textId="77777777" w:rsidR="007557D1" w:rsidRDefault="007557D1" w:rsidP="007557D1">
      <w:pPr>
        <w:pStyle w:val="NormalWeb"/>
        <w:spacing w:before="0" w:beforeAutospacing="0" w:after="0" w:afterAutospacing="0"/>
      </w:pPr>
      <w:r>
        <w:rPr>
          <w:rFonts w:asciiTheme="minorHAnsi" w:eastAsia="Calibri" w:hAnsi="Aptos" w:cs="Calibri"/>
          <w:b/>
          <w:bCs/>
          <w:color w:val="000000"/>
          <w:kern w:val="24"/>
        </w:rPr>
        <w:t>Our Purpose</w:t>
      </w:r>
    </w:p>
    <w:p w14:paraId="7905E56D" w14:textId="77777777" w:rsidR="007557D1" w:rsidRDefault="007557D1" w:rsidP="007557D1">
      <w:pPr>
        <w:pStyle w:val="NormalWeb"/>
        <w:spacing w:before="0" w:beforeAutospacing="0" w:after="0" w:afterAutospacing="0"/>
      </w:pPr>
      <w:r>
        <w:rPr>
          <w:rFonts w:asciiTheme="minorHAnsi" w:eastAsia="Roboto" w:hAnsi="Aptos" w:cs="Roboto"/>
          <w:color w:val="000000"/>
          <w:kern w:val="24"/>
        </w:rPr>
        <w:t>Being the</w:t>
      </w:r>
      <w:r>
        <w:rPr>
          <w:rFonts w:asciiTheme="minorHAnsi" w:eastAsia="Roboto" w:hAnsi="Aptos" w:cs="Roboto"/>
          <w:color w:val="000000"/>
          <w:kern w:val="24"/>
        </w:rPr>
        <w:t> </w:t>
      </w:r>
      <w:r>
        <w:rPr>
          <w:rFonts w:asciiTheme="minorHAnsi" w:eastAsia="Roboto" w:hAnsi="Aptos" w:cs="Roboto"/>
          <w:color w:val="000000"/>
          <w:kern w:val="24"/>
        </w:rPr>
        <w:t>single best resource</w:t>
      </w:r>
      <w:r>
        <w:rPr>
          <w:rFonts w:asciiTheme="minorHAnsi" w:eastAsia="Roboto" w:hAnsi="Aptos" w:cs="Roboto"/>
          <w:color w:val="000000"/>
          <w:kern w:val="24"/>
        </w:rPr>
        <w:t>…</w:t>
      </w:r>
    </w:p>
    <w:p w14:paraId="723F884C" w14:textId="77777777" w:rsidR="007557D1" w:rsidRDefault="007557D1" w:rsidP="007557D1">
      <w:pPr>
        <w:pStyle w:val="NormalWeb"/>
        <w:spacing w:before="0" w:beforeAutospacing="0" w:after="0" w:afterAutospacing="0"/>
      </w:pPr>
      <w:r>
        <w:rPr>
          <w:rFonts w:asciiTheme="minorHAnsi" w:eastAsiaTheme="minorEastAsia" w:hAnsi="Aptos" w:cstheme="minorBidi"/>
          <w:color w:val="000000" w:themeColor="text1"/>
          <w:kern w:val="24"/>
        </w:rPr>
        <w:t>Unit leaders need to know that they have someone to go to who can either give them an answer or find an answer. While commissioners won</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t have the answer to every question, they should be the single best resource for unit leaders who need answers or support.</w:t>
      </w:r>
    </w:p>
    <w:p w14:paraId="0A5CB5A3"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Our Objectives</w:t>
      </w:r>
    </w:p>
    <w:p w14:paraId="21B0E298"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Membership retention</w:t>
      </w:r>
    </w:p>
    <w:p w14:paraId="19F1936C" w14:textId="77777777" w:rsidR="007557D1" w:rsidRDefault="007557D1" w:rsidP="007557D1">
      <w:pPr>
        <w:pStyle w:val="NormalWeb"/>
        <w:spacing w:before="0" w:beforeAutospacing="0" w:after="0" w:afterAutospacing="0"/>
      </w:pPr>
      <w:r>
        <w:rPr>
          <w:rFonts w:asciiTheme="minorHAnsi" w:eastAsiaTheme="minorEastAsia" w:hAnsi="Aptos" w:cstheme="minorBidi"/>
          <w:b/>
          <w:bCs/>
          <w:color w:val="000000" w:themeColor="text1"/>
          <w:kern w:val="24"/>
        </w:rPr>
        <w:t>Membership growth</w:t>
      </w:r>
    </w:p>
    <w:p w14:paraId="63B16488" w14:textId="77777777" w:rsidR="007557D1" w:rsidRDefault="007557D1" w:rsidP="007557D1">
      <w:pPr>
        <w:pStyle w:val="NormalWeb"/>
        <w:spacing w:before="0" w:beforeAutospacing="0" w:after="0" w:afterAutospacing="0"/>
        <w:rPr>
          <w:rFonts w:asciiTheme="minorHAnsi" w:eastAsiaTheme="minorEastAsia" w:hAnsi="Aptos" w:cstheme="minorBidi"/>
          <w:color w:val="000000" w:themeColor="text1"/>
          <w:kern w:val="24"/>
        </w:rPr>
      </w:pPr>
      <w:r>
        <w:rPr>
          <w:rFonts w:asciiTheme="minorHAnsi" w:eastAsiaTheme="minorEastAsia" w:hAnsi="Aptos" w:cstheme="minorBidi"/>
          <w:color w:val="000000" w:themeColor="text1"/>
          <w:kern w:val="24"/>
        </w:rPr>
        <w:t>While many commissioners may not be</w:t>
      </w:r>
      <w:r>
        <w:rPr>
          <w:rFonts w:asciiTheme="minorHAnsi" w:eastAsiaTheme="minorEastAsia" w:hAnsi="Aptos" w:cstheme="minorBidi"/>
          <w:color w:val="000000" w:themeColor="text1"/>
          <w:kern w:val="24"/>
        </w:rPr>
        <w:t> </w:t>
      </w:r>
      <w:r>
        <w:rPr>
          <w:rFonts w:asciiTheme="minorHAnsi" w:eastAsiaTheme="minorEastAsia" w:hAnsi="Aptos" w:cstheme="minorBidi"/>
          <w:b/>
          <w:bCs/>
          <w:i/>
          <w:iCs/>
          <w:color w:val="000000" w:themeColor="text1"/>
          <w:kern w:val="24"/>
        </w:rPr>
        <w:t>directly</w:t>
      </w:r>
      <w:r>
        <w:rPr>
          <w:rFonts w:asciiTheme="minorHAnsi" w:eastAsiaTheme="minorEastAsia" w:hAnsi="Aptos" w:cstheme="minorBidi"/>
          <w:color w:val="000000" w:themeColor="text1"/>
          <w:kern w:val="24"/>
        </w:rPr>
        <w:t> </w:t>
      </w:r>
      <w:r>
        <w:rPr>
          <w:rFonts w:asciiTheme="minorHAnsi" w:eastAsiaTheme="minorEastAsia" w:hAnsi="Aptos" w:cstheme="minorBidi"/>
          <w:color w:val="000000" w:themeColor="text1"/>
          <w:kern w:val="24"/>
        </w:rPr>
        <w:t xml:space="preserve">involved in recruiting and retaining youth and adult members, all commissioners </w:t>
      </w:r>
      <w:r>
        <w:rPr>
          <w:rFonts w:asciiTheme="minorHAnsi" w:eastAsiaTheme="minorEastAsia" w:hAnsi="Aptos" w:cstheme="minorBidi"/>
          <w:b/>
          <w:bCs/>
          <w:i/>
          <w:iCs/>
          <w:color w:val="000000" w:themeColor="text1"/>
          <w:kern w:val="24"/>
        </w:rPr>
        <w:t>contribute to membership growth by working closely with units to ensure their</w:t>
      </w:r>
      <w:r>
        <w:rPr>
          <w:rFonts w:asciiTheme="minorHAnsi" w:eastAsiaTheme="minorEastAsia" w:hAnsi="Aptos" w:cstheme="minorBidi"/>
          <w:color w:val="000000" w:themeColor="text1"/>
          <w:kern w:val="24"/>
        </w:rPr>
        <w:t xml:space="preserve"> success. Growing Scouting requires commissioners to partner with volunteers throughout Scouting America, and if we do that well, Scouting</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s growth will be significant </w:t>
      </w:r>
      <w:r>
        <w:rPr>
          <w:rFonts w:asciiTheme="minorHAnsi" w:eastAsiaTheme="minorEastAsia" w:hAnsi="Aptos" w:cstheme="minorBidi"/>
          <w:b/>
          <w:bCs/>
          <w:i/>
          <w:iCs/>
          <w:color w:val="000000" w:themeColor="text1"/>
          <w:kern w:val="24"/>
        </w:rPr>
        <w:t xml:space="preserve">and </w:t>
      </w:r>
      <w:r>
        <w:rPr>
          <w:rFonts w:asciiTheme="minorHAnsi" w:eastAsiaTheme="minorEastAsia" w:hAnsi="Aptos" w:cstheme="minorBidi"/>
          <w:color w:val="000000" w:themeColor="text1"/>
          <w:kern w:val="24"/>
        </w:rPr>
        <w:t>sustainable.</w:t>
      </w:r>
    </w:p>
    <w:p w14:paraId="5A6B4DEB" w14:textId="77777777" w:rsidR="007557D1" w:rsidRDefault="007557D1" w:rsidP="007557D1">
      <w:pPr>
        <w:pStyle w:val="NormalWeb"/>
        <w:spacing w:before="0" w:beforeAutospacing="0" w:after="0" w:afterAutospacing="0"/>
        <w:rPr>
          <w:rFonts w:asciiTheme="minorHAnsi" w:eastAsiaTheme="minorEastAsia" w:hAnsi="Aptos" w:cstheme="minorBidi"/>
          <w:color w:val="000000" w:themeColor="text1"/>
          <w:kern w:val="24"/>
        </w:rPr>
      </w:pPr>
    </w:p>
    <w:p w14:paraId="0DE0B593" w14:textId="2C63EC25" w:rsidR="007557D1" w:rsidRPr="007557D1" w:rsidRDefault="007557D1" w:rsidP="007557D1">
      <w:pPr>
        <w:rPr>
          <w:rFonts w:ascii="Times New Roman" w:eastAsia="Times New Roman" w:hAnsi="Times New Roman" w:cs="Times New Roman"/>
        </w:rPr>
      </w:pPr>
      <w:r w:rsidRPr="007557D1">
        <w:rPr>
          <w:rFonts w:asciiTheme="minorHAnsi" w:hAnsi="Aptos" w:cstheme="minorBidi"/>
          <w:b/>
          <w:bCs/>
          <w:color w:val="000000" w:themeColor="text1"/>
          <w:kern w:val="24"/>
        </w:rPr>
        <w:t>A Better Approach to Unit Service</w:t>
      </w:r>
      <w:r>
        <w:rPr>
          <w:rFonts w:asciiTheme="minorHAnsi" w:hAnsi="Aptos" w:cstheme="minorBidi"/>
          <w:b/>
          <w:bCs/>
          <w:color w:val="000000" w:themeColor="text1"/>
          <w:kern w:val="24"/>
        </w:rPr>
        <w:t xml:space="preserve"> (Slide 4)</w:t>
      </w:r>
    </w:p>
    <w:p w14:paraId="00A279B6" w14:textId="77777777" w:rsidR="007557D1" w:rsidRPr="007557D1" w:rsidRDefault="007557D1" w:rsidP="007557D1">
      <w:pPr>
        <w:rPr>
          <w:rFonts w:ascii="Times New Roman" w:eastAsia="Times New Roman" w:hAnsi="Times New Roman" w:cs="Times New Roman"/>
        </w:rPr>
      </w:pPr>
      <w:r w:rsidRPr="007557D1">
        <w:rPr>
          <w:rFonts w:asciiTheme="minorHAnsi" w:hAnsi="Aptos" w:cstheme="minorBidi"/>
          <w:color w:val="000000" w:themeColor="text1"/>
          <w:kern w:val="24"/>
        </w:rPr>
        <w:t xml:space="preserve">Why did we change our approach? </w:t>
      </w:r>
    </w:p>
    <w:p w14:paraId="7423DC28" w14:textId="77777777" w:rsidR="007557D1" w:rsidRPr="007557D1" w:rsidRDefault="007557D1" w:rsidP="007557D1">
      <w:pPr>
        <w:numPr>
          <w:ilvl w:val="0"/>
          <w:numId w:val="42"/>
        </w:numPr>
        <w:spacing w:line="216" w:lineRule="auto"/>
        <w:contextualSpacing/>
        <w:rPr>
          <w:rFonts w:ascii="Times New Roman" w:eastAsia="Times New Roman" w:hAnsi="Times New Roman" w:cs="Times New Roman"/>
          <w:color w:val="000000"/>
          <w:sz w:val="28"/>
        </w:rPr>
      </w:pPr>
      <w:r w:rsidRPr="007557D1">
        <w:rPr>
          <w:rFonts w:asciiTheme="minorHAnsi" w:hAnsi="Aptos" w:cstheme="minorBidi"/>
          <w:color w:val="000000" w:themeColor="dark1"/>
          <w:kern w:val="24"/>
        </w:rPr>
        <w:t>Contemporary approach</w:t>
      </w:r>
      <w:r w:rsidRPr="007557D1">
        <w:rPr>
          <w:rFonts w:asciiTheme="minorHAnsi" w:hAnsi="Aptos" w:cstheme="minorBidi"/>
          <w:color w:val="000000" w:themeColor="dark1"/>
          <w:kern w:val="24"/>
        </w:rPr>
        <w:t> </w:t>
      </w:r>
      <w:r w:rsidRPr="007557D1">
        <w:rPr>
          <w:rFonts w:asciiTheme="minorHAnsi" w:hAnsi="Aptos" w:cstheme="minorBidi"/>
          <w:color w:val="000000" w:themeColor="dark1"/>
          <w:kern w:val="24"/>
        </w:rPr>
        <w:t>encourages commissioners to work more closely with unit leaders</w:t>
      </w:r>
    </w:p>
    <w:p w14:paraId="1EC1EEB5" w14:textId="77777777" w:rsidR="007557D1" w:rsidRPr="007557D1" w:rsidRDefault="007557D1" w:rsidP="007557D1">
      <w:pPr>
        <w:numPr>
          <w:ilvl w:val="0"/>
          <w:numId w:val="42"/>
        </w:numPr>
        <w:spacing w:line="216" w:lineRule="auto"/>
        <w:contextualSpacing/>
        <w:rPr>
          <w:rFonts w:ascii="Times New Roman" w:eastAsia="Times New Roman" w:hAnsi="Times New Roman" w:cs="Times New Roman"/>
          <w:color w:val="000000"/>
          <w:sz w:val="28"/>
        </w:rPr>
      </w:pPr>
      <w:r w:rsidRPr="007557D1">
        <w:rPr>
          <w:rFonts w:asciiTheme="minorHAnsi" w:hAnsi="Aptos" w:cstheme="minorBidi"/>
          <w:color w:val="000000" w:themeColor="dark1"/>
          <w:kern w:val="24"/>
        </w:rPr>
        <w:t>Unit metrics are more objective</w:t>
      </w:r>
    </w:p>
    <w:p w14:paraId="10EF64A8" w14:textId="77777777" w:rsidR="007557D1" w:rsidRPr="007557D1" w:rsidRDefault="007557D1" w:rsidP="007557D1">
      <w:pPr>
        <w:numPr>
          <w:ilvl w:val="0"/>
          <w:numId w:val="42"/>
        </w:numPr>
        <w:spacing w:line="216" w:lineRule="auto"/>
        <w:contextualSpacing/>
        <w:rPr>
          <w:rFonts w:ascii="Times New Roman" w:eastAsia="Times New Roman" w:hAnsi="Times New Roman" w:cs="Times New Roman"/>
          <w:color w:val="000000"/>
          <w:sz w:val="28"/>
        </w:rPr>
      </w:pPr>
      <w:r w:rsidRPr="007557D1">
        <w:rPr>
          <w:rFonts w:asciiTheme="minorHAnsi" w:hAnsi="Aptos" w:cstheme="minorBidi"/>
          <w:color w:val="000000" w:themeColor="dark1"/>
          <w:kern w:val="24"/>
        </w:rPr>
        <w:t>Listening to the needs of unit leaders</w:t>
      </w:r>
      <w:r w:rsidRPr="007557D1">
        <w:rPr>
          <w:rFonts w:asciiTheme="minorHAnsi" w:hAnsi="Aptos" w:cstheme="minorBidi"/>
          <w:color w:val="000000" w:themeColor="dark1"/>
          <w:kern w:val="24"/>
        </w:rPr>
        <w:t> </w:t>
      </w:r>
      <w:r w:rsidRPr="007557D1">
        <w:rPr>
          <w:rFonts w:asciiTheme="minorHAnsi" w:hAnsi="Aptos" w:cstheme="minorBidi"/>
          <w:color w:val="000000" w:themeColor="dark1"/>
          <w:kern w:val="24"/>
        </w:rPr>
        <w:t>helps commissioners be more responsive</w:t>
      </w:r>
    </w:p>
    <w:p w14:paraId="4AF53EC6" w14:textId="77777777" w:rsidR="007557D1" w:rsidRPr="007557D1" w:rsidRDefault="007557D1" w:rsidP="007557D1">
      <w:pPr>
        <w:spacing w:line="276" w:lineRule="auto"/>
        <w:rPr>
          <w:rFonts w:ascii="Times New Roman" w:eastAsia="Times New Roman" w:hAnsi="Times New Roman" w:cs="Times New Roman"/>
        </w:rPr>
      </w:pPr>
      <w:r w:rsidRPr="007557D1">
        <w:rPr>
          <w:rFonts w:asciiTheme="minorHAnsi" w:hAnsi="Aptos" w:cstheme="minorBidi"/>
          <w:color w:val="000000" w:themeColor="text1"/>
          <w:kern w:val="24"/>
        </w:rPr>
        <w:t xml:space="preserve">For this new approach to be effective, commissioners must be seen as trusted advisors who collaborate with units to help them achieve success. Put more focus on listening and less on data. </w:t>
      </w:r>
    </w:p>
    <w:p w14:paraId="3D75FF2E" w14:textId="77777777" w:rsidR="007557D1" w:rsidRDefault="007557D1" w:rsidP="007557D1">
      <w:pPr>
        <w:rPr>
          <w:rFonts w:asciiTheme="minorHAnsi" w:hAnsi="Aptos" w:cstheme="minorBidi"/>
          <w:color w:val="000000" w:themeColor="text1"/>
          <w:kern w:val="24"/>
        </w:rPr>
      </w:pPr>
      <w:r w:rsidRPr="007557D1">
        <w:rPr>
          <w:rFonts w:asciiTheme="minorHAnsi" w:hAnsi="Aptos" w:cstheme="minorBidi"/>
          <w:color w:val="000000" w:themeColor="text1"/>
          <w:kern w:val="24"/>
        </w:rPr>
        <w:t>Every council is different. Start where you are</w:t>
      </w:r>
      <w:r w:rsidRPr="007557D1">
        <w:rPr>
          <w:rFonts w:asciiTheme="minorHAnsi" w:hAnsi="Aptos" w:cstheme="minorBidi"/>
          <w:color w:val="000000" w:themeColor="text1"/>
          <w:kern w:val="24"/>
        </w:rPr>
        <w:t>…</w:t>
      </w:r>
    </w:p>
    <w:p w14:paraId="5D7AAF97" w14:textId="77777777" w:rsidR="007557D1" w:rsidRDefault="007557D1" w:rsidP="007557D1">
      <w:pPr>
        <w:rPr>
          <w:rFonts w:asciiTheme="minorHAnsi" w:hAnsi="Aptos" w:cstheme="minorBidi"/>
          <w:color w:val="000000" w:themeColor="text1"/>
          <w:kern w:val="24"/>
        </w:rPr>
      </w:pPr>
    </w:p>
    <w:p w14:paraId="7EA00641" w14:textId="1273E4A6" w:rsidR="007557D1" w:rsidRPr="007557D1" w:rsidRDefault="007557D1" w:rsidP="007557D1">
      <w:pPr>
        <w:rPr>
          <w:rFonts w:ascii="Times New Roman" w:eastAsia="Times New Roman" w:hAnsi="Times New Roman" w:cs="Times New Roman"/>
        </w:rPr>
      </w:pPr>
      <w:r w:rsidRPr="007557D1">
        <w:rPr>
          <w:rFonts w:asciiTheme="minorHAnsi" w:hAnsi="Aptos" w:cstheme="minorBidi"/>
          <w:b/>
          <w:bCs/>
          <w:color w:val="000000" w:themeColor="text1"/>
          <w:kern w:val="24"/>
        </w:rPr>
        <w:t>Unit Service Timeline</w:t>
      </w:r>
      <w:r>
        <w:rPr>
          <w:rFonts w:asciiTheme="minorHAnsi" w:hAnsi="Aptos" w:cstheme="minorBidi"/>
          <w:b/>
          <w:bCs/>
          <w:color w:val="000000" w:themeColor="text1"/>
          <w:kern w:val="24"/>
        </w:rPr>
        <w:t xml:space="preserve"> (Slide 5)</w:t>
      </w:r>
    </w:p>
    <w:p w14:paraId="5C1CF8A0" w14:textId="77777777" w:rsidR="007557D1" w:rsidRPr="007557D1" w:rsidRDefault="007557D1" w:rsidP="007557D1">
      <w:pPr>
        <w:rPr>
          <w:rFonts w:ascii="Times New Roman" w:eastAsia="Times New Roman" w:hAnsi="Times New Roman" w:cs="Times New Roman"/>
        </w:rPr>
      </w:pPr>
      <w:r w:rsidRPr="007557D1">
        <w:rPr>
          <w:rFonts w:asciiTheme="minorHAnsi" w:hAnsi="Aptos" w:cstheme="minorBidi"/>
          <w:color w:val="000000" w:themeColor="text1"/>
          <w:kern w:val="24"/>
        </w:rPr>
        <w:t>Although the Commissioner Tools system reflects the latest approach, ongoing work is still being done.</w:t>
      </w:r>
    </w:p>
    <w:p w14:paraId="5E7B0CA2" w14:textId="77777777" w:rsidR="007557D1" w:rsidRPr="007557D1" w:rsidRDefault="007557D1" w:rsidP="007557D1">
      <w:pPr>
        <w:numPr>
          <w:ilvl w:val="0"/>
          <w:numId w:val="42"/>
        </w:numPr>
        <w:spacing w:line="216" w:lineRule="auto"/>
        <w:contextualSpacing/>
        <w:rPr>
          <w:rFonts w:asciiTheme="minorHAnsi" w:hAnsi="Aptos" w:cstheme="minorBidi"/>
          <w:color w:val="000000" w:themeColor="dark1"/>
          <w:kern w:val="24"/>
        </w:rPr>
      </w:pPr>
      <w:r w:rsidRPr="007557D1">
        <w:rPr>
          <w:rFonts w:asciiTheme="minorHAnsi" w:hAnsi="Aptos" w:cstheme="minorBidi"/>
          <w:color w:val="000000" w:themeColor="dark1"/>
          <w:kern w:val="24"/>
        </w:rPr>
        <w:t>Commissioner Training</w:t>
      </w:r>
    </w:p>
    <w:p w14:paraId="31A07C04" w14:textId="77777777" w:rsidR="007557D1" w:rsidRPr="007557D1" w:rsidRDefault="007557D1" w:rsidP="007557D1">
      <w:pPr>
        <w:numPr>
          <w:ilvl w:val="0"/>
          <w:numId w:val="42"/>
        </w:numPr>
        <w:spacing w:line="216" w:lineRule="auto"/>
        <w:contextualSpacing/>
        <w:rPr>
          <w:rFonts w:asciiTheme="minorHAnsi" w:hAnsi="Aptos" w:cstheme="minorBidi"/>
          <w:color w:val="000000" w:themeColor="dark1"/>
          <w:kern w:val="24"/>
        </w:rPr>
      </w:pPr>
      <w:r w:rsidRPr="007557D1">
        <w:rPr>
          <w:rFonts w:asciiTheme="minorHAnsi" w:hAnsi="Aptos" w:cstheme="minorBidi"/>
          <w:color w:val="000000" w:themeColor="dark1"/>
          <w:kern w:val="24"/>
        </w:rPr>
        <w:t>Training is constantly updated, and new courses are introduced</w:t>
      </w:r>
    </w:p>
    <w:p w14:paraId="657A67D4" w14:textId="1EC2EC12" w:rsidR="007557D1" w:rsidRPr="007557D1" w:rsidRDefault="007557D1" w:rsidP="00BA0014">
      <w:pPr>
        <w:numPr>
          <w:ilvl w:val="0"/>
          <w:numId w:val="42"/>
        </w:numPr>
        <w:spacing w:line="216" w:lineRule="auto"/>
        <w:contextualSpacing/>
        <w:rPr>
          <w:rFonts w:asciiTheme="minorHAnsi" w:hAnsi="Aptos" w:cstheme="minorBidi"/>
          <w:color w:val="000000" w:themeColor="dark1"/>
          <w:kern w:val="24"/>
        </w:rPr>
      </w:pPr>
      <w:r w:rsidRPr="007557D1">
        <w:rPr>
          <w:rFonts w:asciiTheme="minorHAnsi" w:hAnsi="Aptos" w:cstheme="minorBidi"/>
          <w:color w:val="000000" w:themeColor="dark1"/>
          <w:kern w:val="24"/>
        </w:rPr>
        <w:t>Manuals Are being updated and available on the website</w:t>
      </w:r>
    </w:p>
    <w:p w14:paraId="017DBFE3" w14:textId="31BEBFFF" w:rsidR="007557D1" w:rsidRPr="007557D1" w:rsidRDefault="007557D1" w:rsidP="007557D1">
      <w:pPr>
        <w:numPr>
          <w:ilvl w:val="0"/>
          <w:numId w:val="42"/>
        </w:numPr>
        <w:spacing w:line="216" w:lineRule="auto"/>
        <w:contextualSpacing/>
        <w:rPr>
          <w:rFonts w:asciiTheme="minorHAnsi" w:hAnsi="Aptos" w:cstheme="minorBidi"/>
          <w:color w:val="000000" w:themeColor="dark1"/>
          <w:kern w:val="24"/>
        </w:rPr>
      </w:pPr>
      <w:r w:rsidRPr="007557D1">
        <w:rPr>
          <w:rFonts w:asciiTheme="minorHAnsi" w:hAnsi="Aptos" w:cstheme="minorBidi"/>
          <w:color w:val="000000" w:themeColor="dark1"/>
          <w:kern w:val="24"/>
        </w:rPr>
        <w:t>Website</w:t>
      </w:r>
      <w:r>
        <w:rPr>
          <w:rFonts w:asciiTheme="minorHAnsi" w:hAnsi="Aptos" w:cstheme="minorBidi"/>
          <w:color w:val="000000" w:themeColor="dark1"/>
          <w:kern w:val="24"/>
        </w:rPr>
        <w:t xml:space="preserve"> u</w:t>
      </w:r>
      <w:r w:rsidRPr="007557D1">
        <w:rPr>
          <w:rFonts w:asciiTheme="minorHAnsi" w:hAnsi="Aptos" w:cstheme="minorBidi"/>
          <w:color w:val="000000" w:themeColor="text1"/>
          <w:kern w:val="24"/>
        </w:rPr>
        <w:t>pdating in all site areas</w:t>
      </w:r>
    </w:p>
    <w:p w14:paraId="4411FE52" w14:textId="77777777" w:rsidR="007557D1" w:rsidRPr="007557D1" w:rsidRDefault="007557D1" w:rsidP="007557D1">
      <w:pPr>
        <w:rPr>
          <w:rFonts w:ascii="Times New Roman" w:eastAsia="Times New Roman" w:hAnsi="Times New Roman" w:cs="Times New Roman"/>
        </w:rPr>
      </w:pPr>
    </w:p>
    <w:p w14:paraId="47014D19" w14:textId="77777777" w:rsidR="007557D1" w:rsidRDefault="007557D1" w:rsidP="007557D1">
      <w:pPr>
        <w:pStyle w:val="NormalWeb"/>
        <w:spacing w:before="0" w:beforeAutospacing="0" w:after="0" w:afterAutospacing="0"/>
      </w:pPr>
    </w:p>
    <w:p w14:paraId="3231C7EE" w14:textId="77777777" w:rsidR="00EF5CB1" w:rsidRPr="00EF5CB1" w:rsidRDefault="00EF5CB1" w:rsidP="00EF5CB1">
      <w:pPr>
        <w:pStyle w:val="NoSpacing"/>
      </w:pPr>
    </w:p>
    <w:p w14:paraId="3BC85DB9" w14:textId="38BD5FC6" w:rsidR="00430099" w:rsidRPr="007557D1" w:rsidRDefault="007557D1" w:rsidP="00430099">
      <w:pPr>
        <w:pStyle w:val="BodyText"/>
        <w:rPr>
          <w:rFonts w:eastAsia="Calibri"/>
          <w:b/>
          <w:color w:val="002060"/>
          <w:sz w:val="26"/>
          <w:szCs w:val="26"/>
        </w:rPr>
      </w:pPr>
      <w:r w:rsidRPr="007557D1">
        <w:rPr>
          <w:rFonts w:eastAsia="Calibri"/>
          <w:b/>
          <w:color w:val="002060"/>
          <w:sz w:val="26"/>
          <w:szCs w:val="26"/>
        </w:rPr>
        <w:t>T</w:t>
      </w:r>
      <w:r w:rsidRPr="007557D1">
        <w:rPr>
          <w:rFonts w:eastAsia="Calibri"/>
          <w:b/>
          <w:color w:val="002060"/>
          <w:sz w:val="26"/>
          <w:szCs w:val="26"/>
        </w:rPr>
        <w:t>he role of the commissioner and how building relationships creates</w:t>
      </w:r>
      <w:r w:rsidRPr="007557D1">
        <w:rPr>
          <w:rFonts w:eastAsia="Calibri"/>
          <w:b/>
          <w:bCs/>
          <w:color w:val="002060"/>
          <w:sz w:val="32"/>
          <w:szCs w:val="32"/>
        </w:rPr>
        <w:t xml:space="preserve"> </w:t>
      </w:r>
      <w:r w:rsidRPr="007557D1">
        <w:rPr>
          <w:rFonts w:eastAsia="Calibri"/>
          <w:b/>
          <w:color w:val="002060"/>
          <w:sz w:val="26"/>
          <w:szCs w:val="26"/>
        </w:rPr>
        <w:t>partnerships</w:t>
      </w:r>
      <w:r w:rsidRPr="007557D1">
        <w:rPr>
          <w:rFonts w:eastAsia="Calibri"/>
          <w:b/>
          <w:color w:val="002060"/>
          <w:sz w:val="26"/>
          <w:szCs w:val="26"/>
        </w:rPr>
        <w:t xml:space="preserve"> </w:t>
      </w:r>
      <w:r w:rsidR="00430099" w:rsidRPr="007557D1">
        <w:rPr>
          <w:rFonts w:eastAsia="Calibri"/>
          <w:b/>
          <w:color w:val="002060"/>
          <w:sz w:val="26"/>
          <w:szCs w:val="26"/>
        </w:rPr>
        <w:t xml:space="preserve">– </w:t>
      </w:r>
      <w:r>
        <w:rPr>
          <w:rFonts w:eastAsia="Calibri"/>
          <w:b/>
          <w:color w:val="002060"/>
          <w:sz w:val="26"/>
          <w:szCs w:val="26"/>
        </w:rPr>
        <w:br/>
      </w:r>
      <w:r w:rsidR="005474F8" w:rsidRPr="007557D1">
        <w:rPr>
          <w:rFonts w:eastAsia="Calibri"/>
          <w:b/>
          <w:color w:val="002060"/>
          <w:sz w:val="26"/>
          <w:szCs w:val="26"/>
        </w:rPr>
        <w:t>5</w:t>
      </w:r>
      <w:r w:rsidR="00430099" w:rsidRPr="007557D1">
        <w:rPr>
          <w:rFonts w:eastAsia="Calibri"/>
          <w:b/>
          <w:color w:val="002060"/>
          <w:sz w:val="26"/>
          <w:szCs w:val="26"/>
        </w:rPr>
        <w:t xml:space="preserve"> minutes (slides </w:t>
      </w:r>
      <w:r>
        <w:rPr>
          <w:rFonts w:eastAsia="Calibri"/>
          <w:b/>
          <w:color w:val="002060"/>
          <w:sz w:val="26"/>
          <w:szCs w:val="26"/>
        </w:rPr>
        <w:t>6</w:t>
      </w:r>
      <w:r w:rsidR="00E74A43" w:rsidRPr="007557D1">
        <w:rPr>
          <w:rFonts w:eastAsia="Calibri"/>
          <w:b/>
          <w:color w:val="002060"/>
          <w:sz w:val="26"/>
          <w:szCs w:val="26"/>
        </w:rPr>
        <w:t>-</w:t>
      </w:r>
      <w:r w:rsidR="00C847E1">
        <w:rPr>
          <w:rFonts w:eastAsia="Calibri"/>
          <w:b/>
          <w:color w:val="002060"/>
          <w:sz w:val="26"/>
          <w:szCs w:val="26"/>
        </w:rPr>
        <w:t>8</w:t>
      </w:r>
      <w:r w:rsidR="00430099" w:rsidRPr="007557D1">
        <w:rPr>
          <w:rFonts w:eastAsia="Calibri"/>
          <w:b/>
          <w:color w:val="002060"/>
          <w:sz w:val="26"/>
          <w:szCs w:val="26"/>
        </w:rPr>
        <w:t>)</w:t>
      </w:r>
    </w:p>
    <w:p w14:paraId="21EC68F9" w14:textId="735881DA" w:rsidR="007557D1" w:rsidRPr="007557D1" w:rsidRDefault="007557D1" w:rsidP="007557D1">
      <w:pPr>
        <w:rPr>
          <w:rFonts w:ascii="Times New Roman" w:eastAsia="Times New Roman" w:hAnsi="Times New Roman" w:cs="Times New Roman"/>
        </w:rPr>
      </w:pPr>
      <w:r w:rsidRPr="007557D1">
        <w:rPr>
          <w:rFonts w:asciiTheme="minorHAnsi" w:hAnsi="Aptos" w:cstheme="minorBidi"/>
          <w:b/>
          <w:bCs/>
          <w:color w:val="000000" w:themeColor="text1"/>
          <w:kern w:val="24"/>
        </w:rPr>
        <w:t xml:space="preserve">What is the Role of a Commissioner? </w:t>
      </w:r>
      <w:r>
        <w:rPr>
          <w:rFonts w:asciiTheme="minorHAnsi" w:hAnsi="Aptos" w:cstheme="minorBidi"/>
          <w:b/>
          <w:bCs/>
          <w:color w:val="000000" w:themeColor="text1"/>
          <w:kern w:val="24"/>
        </w:rPr>
        <w:t>(Slide 6)</w:t>
      </w:r>
    </w:p>
    <w:p w14:paraId="0583D959" w14:textId="77777777" w:rsidR="007557D1" w:rsidRPr="007557D1" w:rsidRDefault="007557D1" w:rsidP="007557D1">
      <w:pPr>
        <w:rPr>
          <w:rFonts w:ascii="Times New Roman" w:eastAsia="Times New Roman" w:hAnsi="Times New Roman" w:cs="Times New Roman"/>
        </w:rPr>
      </w:pPr>
      <w:r w:rsidRPr="007557D1">
        <w:rPr>
          <w:rFonts w:asciiTheme="minorHAnsi" w:hAnsi="Aptos" w:cstheme="minorBidi"/>
          <w:color w:val="000000" w:themeColor="text1"/>
          <w:kern w:val="24"/>
        </w:rPr>
        <w:t xml:space="preserve">At its core, commissioners are meant to support unit leaders, provide guidance, and help ensure every unit thrives. </w:t>
      </w:r>
    </w:p>
    <w:p w14:paraId="2E35EA59" w14:textId="77777777" w:rsidR="007557D1" w:rsidRPr="007557D1" w:rsidRDefault="007557D1" w:rsidP="007557D1">
      <w:pPr>
        <w:rPr>
          <w:rFonts w:ascii="Times New Roman" w:eastAsia="Times New Roman" w:hAnsi="Times New Roman" w:cs="Times New Roman"/>
        </w:rPr>
      </w:pPr>
      <w:r w:rsidRPr="007557D1">
        <w:rPr>
          <w:rFonts w:asciiTheme="minorHAnsi" w:hAnsi="Aptos" w:cstheme="minorBidi"/>
          <w:b/>
          <w:bCs/>
          <w:color w:val="000000" w:themeColor="text1"/>
          <w:kern w:val="24"/>
        </w:rPr>
        <w:t xml:space="preserve">But the real questions are: </w:t>
      </w:r>
    </w:p>
    <w:p w14:paraId="656C28F4" w14:textId="77777777" w:rsidR="007557D1" w:rsidRPr="007557D1" w:rsidRDefault="007557D1" w:rsidP="007557D1">
      <w:pPr>
        <w:numPr>
          <w:ilvl w:val="0"/>
          <w:numId w:val="44"/>
        </w:numPr>
        <w:contextualSpacing/>
        <w:rPr>
          <w:rFonts w:ascii="Times New Roman" w:eastAsia="Times New Roman" w:hAnsi="Times New Roman" w:cs="Times New Roman"/>
          <w:sz w:val="28"/>
        </w:rPr>
      </w:pPr>
      <w:r w:rsidRPr="007557D1">
        <w:rPr>
          <w:rFonts w:asciiTheme="minorHAnsi" w:hAnsi="Aptos" w:cstheme="minorBidi"/>
          <w:color w:val="000000" w:themeColor="text1"/>
          <w:kern w:val="24"/>
        </w:rPr>
        <w:t xml:space="preserve">Does that align with what our unit leaders experience? </w:t>
      </w:r>
    </w:p>
    <w:p w14:paraId="016C0391" w14:textId="77777777" w:rsidR="007557D1" w:rsidRPr="007557D1" w:rsidRDefault="007557D1" w:rsidP="007557D1">
      <w:pPr>
        <w:numPr>
          <w:ilvl w:val="0"/>
          <w:numId w:val="44"/>
        </w:numPr>
        <w:contextualSpacing/>
        <w:rPr>
          <w:rFonts w:ascii="Times New Roman" w:eastAsia="Times New Roman" w:hAnsi="Times New Roman" w:cs="Times New Roman"/>
          <w:sz w:val="28"/>
        </w:rPr>
      </w:pPr>
      <w:r w:rsidRPr="007557D1">
        <w:rPr>
          <w:rFonts w:asciiTheme="minorHAnsi" w:hAnsi="Aptos" w:cstheme="minorBidi"/>
          <w:color w:val="000000" w:themeColor="text1"/>
          <w:kern w:val="24"/>
        </w:rPr>
        <w:t>Do they walk away from each interaction feeling supported, empowered, and understood</w:t>
      </w:r>
      <w:r w:rsidRPr="007557D1">
        <w:rPr>
          <w:rFonts w:asciiTheme="minorHAnsi" w:hAnsi="Aptos" w:cstheme="minorBidi"/>
          <w:color w:val="000000" w:themeColor="text1"/>
          <w:kern w:val="24"/>
        </w:rPr>
        <w:t>—</w:t>
      </w:r>
      <w:r w:rsidRPr="007557D1">
        <w:rPr>
          <w:rFonts w:asciiTheme="minorHAnsi" w:hAnsi="Aptos" w:cstheme="minorBidi"/>
          <w:color w:val="000000" w:themeColor="text1"/>
          <w:kern w:val="24"/>
        </w:rPr>
        <w:t xml:space="preserve">not just in theory, but in the reality of their day-to-day challenges? </w:t>
      </w:r>
    </w:p>
    <w:p w14:paraId="27D18CDF" w14:textId="77777777" w:rsidR="007557D1" w:rsidRPr="007557D1" w:rsidRDefault="007557D1" w:rsidP="007557D1">
      <w:pPr>
        <w:rPr>
          <w:rFonts w:ascii="Times New Roman" w:eastAsia="Times New Roman" w:hAnsi="Times New Roman" w:cs="Times New Roman"/>
        </w:rPr>
      </w:pPr>
      <w:r w:rsidRPr="007557D1">
        <w:rPr>
          <w:rFonts w:asciiTheme="minorHAnsi" w:hAnsi="Aptos" w:cstheme="minorBidi"/>
          <w:color w:val="000000" w:themeColor="text1"/>
          <w:kern w:val="24"/>
        </w:rPr>
        <w:t>It</w:t>
      </w:r>
      <w:r w:rsidRPr="007557D1">
        <w:rPr>
          <w:rFonts w:asciiTheme="minorHAnsi" w:hAnsi="Aptos" w:cstheme="minorBidi"/>
          <w:color w:val="000000" w:themeColor="text1"/>
          <w:kern w:val="24"/>
        </w:rPr>
        <w:t>’</w:t>
      </w:r>
      <w:r w:rsidRPr="007557D1">
        <w:rPr>
          <w:rFonts w:asciiTheme="minorHAnsi" w:hAnsi="Aptos" w:cstheme="minorBidi"/>
          <w:color w:val="000000" w:themeColor="text1"/>
          <w:kern w:val="24"/>
        </w:rPr>
        <w:t>s one thing to talk about providing help and guidance; it</w:t>
      </w:r>
      <w:r w:rsidRPr="007557D1">
        <w:rPr>
          <w:rFonts w:asciiTheme="minorHAnsi" w:hAnsi="Aptos" w:cstheme="minorBidi"/>
          <w:color w:val="000000" w:themeColor="text1"/>
          <w:kern w:val="24"/>
        </w:rPr>
        <w:t>’</w:t>
      </w:r>
      <w:r w:rsidRPr="007557D1">
        <w:rPr>
          <w:rFonts w:asciiTheme="minorHAnsi" w:hAnsi="Aptos" w:cstheme="minorBidi"/>
          <w:color w:val="000000" w:themeColor="text1"/>
          <w:kern w:val="24"/>
        </w:rPr>
        <w:t xml:space="preserve">s another to ensure that leaders genuinely feel it in the moments that matter most. When support is consistent and personal, leaders gain confidence, recognize the value of the partnership, and feel less isolated in their roles. </w:t>
      </w:r>
    </w:p>
    <w:p w14:paraId="2D160D86" w14:textId="77777777" w:rsidR="007557D1" w:rsidRPr="007557D1" w:rsidRDefault="007557D1" w:rsidP="007557D1">
      <w:pPr>
        <w:rPr>
          <w:rFonts w:ascii="Times New Roman" w:eastAsia="Times New Roman" w:hAnsi="Times New Roman" w:cs="Times New Roman"/>
        </w:rPr>
      </w:pPr>
      <w:r w:rsidRPr="007557D1">
        <w:rPr>
          <w:rFonts w:asciiTheme="minorHAnsi" w:hAnsi="Aptos" w:cstheme="minorBidi"/>
          <w:color w:val="000000" w:themeColor="text1"/>
          <w:kern w:val="24"/>
        </w:rPr>
        <w:t>Ultimately, the measure of our success is not in what we intend, but in how our leaders experience our presence alongside them.</w:t>
      </w:r>
    </w:p>
    <w:p w14:paraId="2BDCDEFD" w14:textId="77777777" w:rsidR="00165D67" w:rsidRDefault="00165D67" w:rsidP="00165D67">
      <w:pPr>
        <w:rPr>
          <w:rFonts w:asciiTheme="minorHAnsi" w:eastAsia="Times New Roman" w:hAnsiTheme="minorHAnsi" w:cstheme="minorHAnsi"/>
        </w:rPr>
      </w:pPr>
    </w:p>
    <w:p w14:paraId="4FCCAC4C" w14:textId="0EBCD43F" w:rsidR="00C847E1" w:rsidRDefault="00C847E1" w:rsidP="00C847E1">
      <w:pPr>
        <w:pStyle w:val="NormalWeb"/>
        <w:spacing w:before="0" w:beforeAutospacing="0" w:after="0" w:afterAutospacing="0"/>
      </w:pPr>
      <w:r>
        <w:rPr>
          <w:rFonts w:asciiTheme="minorHAnsi" w:eastAsiaTheme="minorEastAsia" w:hAnsi="Aptos" w:cstheme="minorBidi"/>
          <w:b/>
          <w:bCs/>
          <w:color w:val="000000" w:themeColor="text1"/>
          <w:kern w:val="24"/>
        </w:rPr>
        <w:t>How Can I Help?</w:t>
      </w:r>
      <w:r>
        <w:rPr>
          <w:rFonts w:asciiTheme="minorHAnsi" w:eastAsiaTheme="minorEastAsia" w:hAnsi="Aptos" w:cstheme="minorBidi"/>
          <w:b/>
          <w:bCs/>
          <w:color w:val="000000" w:themeColor="text1"/>
          <w:kern w:val="24"/>
        </w:rPr>
        <w:t xml:space="preserve"> (Slide 7)</w:t>
      </w:r>
    </w:p>
    <w:p w14:paraId="79FAB15A" w14:textId="77777777" w:rsidR="00C847E1" w:rsidRDefault="00C847E1" w:rsidP="00C847E1">
      <w:pPr>
        <w:pStyle w:val="NormalWeb"/>
        <w:spacing w:before="0" w:beforeAutospacing="0" w:after="0" w:afterAutospacing="0"/>
      </w:pPr>
      <w:r>
        <w:rPr>
          <w:rFonts w:asciiTheme="minorHAnsi" w:eastAsiaTheme="minorEastAsia" w:hAnsi="Aptos" w:cstheme="minorBidi"/>
          <w:color w:val="000000" w:themeColor="text1"/>
          <w:kern w:val="24"/>
        </w:rPr>
        <w:t>This is the first</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and the most powerful</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question any commissioner can ask: not the vague </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Let me know if you need anything,</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 but the intentional and action-oriented </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How can I help?</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 It shifts the focus from passive availability to active partnership, showing genuine readiness to engage and support. </w:t>
      </w:r>
    </w:p>
    <w:p w14:paraId="2172D06B" w14:textId="77777777" w:rsidR="00C847E1" w:rsidRDefault="00C847E1" w:rsidP="00C847E1">
      <w:pPr>
        <w:pStyle w:val="NormalWeb"/>
        <w:spacing w:before="0" w:beforeAutospacing="0" w:after="0" w:afterAutospacing="0"/>
        <w:rPr>
          <w:rFonts w:asciiTheme="minorHAnsi" w:eastAsiaTheme="minorEastAsia" w:hAnsi="Aptos" w:cstheme="minorBidi"/>
          <w:color w:val="000000" w:themeColor="text1"/>
          <w:kern w:val="24"/>
        </w:rPr>
      </w:pPr>
      <w:r>
        <w:rPr>
          <w:rFonts w:asciiTheme="minorHAnsi" w:eastAsiaTheme="minorEastAsia" w:hAnsi="Aptos" w:cstheme="minorBidi"/>
          <w:color w:val="000000" w:themeColor="text1"/>
          <w:kern w:val="24"/>
        </w:rPr>
        <w:t>This isn</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t just a question for unit leaders</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it</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s a mindset, one we must also turn inward. By asking ourselves </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How can I help?</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 we sharpen our awareness of needs, opportunities, and the small, meaningful actions that strengthen both our units and our own commitment to service.</w:t>
      </w:r>
    </w:p>
    <w:p w14:paraId="649D0E6D" w14:textId="77777777" w:rsidR="00C847E1" w:rsidRDefault="00C847E1" w:rsidP="00C847E1">
      <w:pPr>
        <w:pStyle w:val="NormalWeb"/>
        <w:spacing w:before="0" w:beforeAutospacing="0" w:after="0" w:afterAutospacing="0"/>
        <w:rPr>
          <w:rFonts w:asciiTheme="minorHAnsi" w:eastAsiaTheme="minorEastAsia" w:hAnsi="Aptos" w:cstheme="minorBidi"/>
          <w:color w:val="000000" w:themeColor="text1"/>
          <w:kern w:val="24"/>
        </w:rPr>
      </w:pPr>
    </w:p>
    <w:p w14:paraId="5F1E565F" w14:textId="4FD34938" w:rsidR="00C847E1" w:rsidRPr="00C847E1" w:rsidRDefault="00C847E1" w:rsidP="00C847E1">
      <w:pPr>
        <w:rPr>
          <w:rFonts w:ascii="Times New Roman" w:eastAsia="Times New Roman" w:hAnsi="Times New Roman" w:cs="Times New Roman"/>
        </w:rPr>
      </w:pPr>
      <w:r w:rsidRPr="00C847E1">
        <w:rPr>
          <w:rFonts w:asciiTheme="minorHAnsi" w:hAnsi="Aptos" w:cstheme="minorBidi"/>
          <w:b/>
          <w:bCs/>
          <w:color w:val="000000" w:themeColor="text1"/>
          <w:kern w:val="24"/>
        </w:rPr>
        <w:t>Relationship Drives Partnership</w:t>
      </w:r>
      <w:r>
        <w:rPr>
          <w:rFonts w:asciiTheme="minorHAnsi" w:hAnsi="Aptos" w:cstheme="minorBidi"/>
          <w:b/>
          <w:bCs/>
          <w:color w:val="000000" w:themeColor="text1"/>
          <w:kern w:val="24"/>
        </w:rPr>
        <w:t xml:space="preserve"> (Slide 8)</w:t>
      </w:r>
    </w:p>
    <w:p w14:paraId="29E4527B"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b/>
          <w:bCs/>
          <w:color w:val="000000" w:themeColor="text1"/>
          <w:kern w:val="24"/>
        </w:rPr>
        <w:t xml:space="preserve">Defining Relationships </w:t>
      </w:r>
    </w:p>
    <w:p w14:paraId="373CF59A"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color w:val="000000" w:themeColor="text1"/>
          <w:kern w:val="24"/>
        </w:rPr>
        <w:t>A relationship is the bond formed through connection and interaction, shaped by trust, respect, and understanding. While they can be positive or negative, our focus is on the positive</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those that uplift, build confidence, and foster collaboration. Positive relationships foster honest communication, promote a sense of belonging, and remind us that true success is grounded in the strength of our connections.</w:t>
      </w:r>
    </w:p>
    <w:p w14:paraId="38A6E246" w14:textId="77777777" w:rsidR="00C847E1" w:rsidRPr="00C847E1" w:rsidRDefault="00C847E1" w:rsidP="00C847E1">
      <w:pPr>
        <w:rPr>
          <w:rFonts w:ascii="Times New Roman" w:eastAsia="Times New Roman" w:hAnsi="Times New Roman" w:cs="Times New Roman"/>
        </w:rPr>
      </w:pPr>
      <w:r w:rsidRPr="00C847E1">
        <w:rPr>
          <w:rFonts w:asciiTheme="minorHAnsi" w:eastAsia="Arial" w:hAnsi="Aptos" w:cs="Arial"/>
          <w:b/>
          <w:bCs/>
          <w:color w:val="000000"/>
          <w:kern w:val="24"/>
        </w:rPr>
        <w:t>Definition of a Partnership</w:t>
      </w:r>
    </w:p>
    <w:p w14:paraId="75435C49" w14:textId="77777777" w:rsidR="00C847E1" w:rsidRPr="00C847E1" w:rsidRDefault="00C847E1" w:rsidP="00C847E1">
      <w:pPr>
        <w:rPr>
          <w:rFonts w:ascii="Times New Roman" w:eastAsia="Times New Roman" w:hAnsi="Times New Roman" w:cs="Times New Roman"/>
        </w:rPr>
      </w:pPr>
      <w:r w:rsidRPr="00C847E1">
        <w:rPr>
          <w:rFonts w:asciiTheme="minorHAnsi" w:eastAsia="Arial" w:hAnsi="Aptos" w:cs="Arial"/>
          <w:color w:val="000000"/>
          <w:kern w:val="24"/>
        </w:rPr>
        <w:t>Working to</w:t>
      </w:r>
      <w:r w:rsidRPr="00C847E1">
        <w:rPr>
          <w:rFonts w:asciiTheme="minorHAnsi" w:hAnsi="Aptos" w:cstheme="minorBidi"/>
          <w:color w:val="000000" w:themeColor="text1"/>
          <w:kern w:val="24"/>
        </w:rPr>
        <w:t>gether</w:t>
      </w:r>
      <w:r w:rsidRPr="00C847E1">
        <w:rPr>
          <w:rFonts w:asciiTheme="minorHAnsi" w:eastAsia="Arial" w:hAnsi="Aptos" w:cs="Arial"/>
          <w:color w:val="000000"/>
          <w:kern w:val="24"/>
        </w:rPr>
        <w:t xml:space="preserve"> with a common purpose.  Effective unit service is built on relationships and partnerships between commissioners and unit leaders.</w:t>
      </w:r>
      <w:r w:rsidRPr="00C847E1">
        <w:rPr>
          <w:rFonts w:asciiTheme="minorHAnsi" w:hAnsi="Aptos" w:cstheme="minorBidi"/>
          <w:color w:val="000000" w:themeColor="text1"/>
          <w:kern w:val="24"/>
        </w:rPr>
        <w:t xml:space="preserve"> </w:t>
      </w:r>
      <w:r w:rsidRPr="00C847E1">
        <w:rPr>
          <w:rFonts w:asciiTheme="minorHAnsi" w:eastAsia="Arial" w:hAnsi="Aptos" w:cs="Arial"/>
          <w:color w:val="000000"/>
          <w:kern w:val="24"/>
        </w:rPr>
        <w:t>For commissioners to be effective in helping units, we must have a good relationship with unit leaders.</w:t>
      </w:r>
      <w:r w:rsidRPr="00C847E1">
        <w:rPr>
          <w:rFonts w:asciiTheme="minorHAnsi" w:hAnsi="Aptos" w:cstheme="minorBidi"/>
          <w:color w:val="000000" w:themeColor="text1"/>
          <w:kern w:val="24"/>
        </w:rPr>
        <w:t xml:space="preserve"> </w:t>
      </w:r>
      <w:r w:rsidRPr="00C847E1">
        <w:rPr>
          <w:rFonts w:asciiTheme="minorHAnsi" w:eastAsia="Arial" w:hAnsi="Aptos" w:cs="Arial"/>
          <w:color w:val="000000"/>
          <w:kern w:val="24"/>
        </w:rPr>
        <w:t xml:space="preserve">Without </w:t>
      </w:r>
      <w:r w:rsidRPr="00C847E1">
        <w:rPr>
          <w:rFonts w:asciiTheme="minorHAnsi" w:hAnsi="Aptos" w:cstheme="minorBidi"/>
          <w:color w:val="000000"/>
          <w:kern w:val="24"/>
        </w:rPr>
        <w:t>a</w:t>
      </w:r>
      <w:r w:rsidRPr="00C847E1">
        <w:rPr>
          <w:rFonts w:asciiTheme="minorHAnsi" w:eastAsia="Arial" w:hAnsi="Aptos" w:cs="Arial"/>
          <w:color w:val="000000"/>
          <w:kern w:val="24"/>
        </w:rPr>
        <w:t xml:space="preserve"> relationship firmly in place, we can</w:t>
      </w:r>
      <w:r w:rsidRPr="00C847E1">
        <w:rPr>
          <w:rFonts w:asciiTheme="minorHAnsi" w:eastAsia="Arial" w:hAnsi="Aptos" w:cs="Arial"/>
          <w:color w:val="000000"/>
          <w:kern w:val="24"/>
        </w:rPr>
        <w:t>’</w:t>
      </w:r>
      <w:r w:rsidRPr="00C847E1">
        <w:rPr>
          <w:rFonts w:asciiTheme="minorHAnsi" w:eastAsia="Arial" w:hAnsi="Aptos" w:cs="Arial"/>
          <w:color w:val="000000"/>
          <w:kern w:val="24"/>
        </w:rPr>
        <w:t>t help units.</w:t>
      </w:r>
    </w:p>
    <w:p w14:paraId="343859F3"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color w:val="000000" w:themeColor="text1"/>
          <w:kern w:val="24"/>
        </w:rPr>
        <w:t xml:space="preserve">Rather than suggesting specific activities, aim to achieve these three milestones. </w:t>
      </w:r>
    </w:p>
    <w:p w14:paraId="70DF9BD0"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color w:val="000000" w:themeColor="text1"/>
          <w:kern w:val="24"/>
        </w:rPr>
        <w:t xml:space="preserve">The approach you take to achieve all three will depend on the culture of the unit and your personal skills. </w:t>
      </w:r>
    </w:p>
    <w:p w14:paraId="4D6960EA" w14:textId="77777777" w:rsidR="00C847E1" w:rsidRPr="00C847E1" w:rsidRDefault="00C847E1" w:rsidP="00C847E1">
      <w:pPr>
        <w:numPr>
          <w:ilvl w:val="0"/>
          <w:numId w:val="45"/>
        </w:numPr>
        <w:contextualSpacing/>
        <w:rPr>
          <w:rFonts w:ascii="Times New Roman" w:eastAsia="Times New Roman" w:hAnsi="Times New Roman" w:cs="Times New Roman"/>
          <w:sz w:val="28"/>
        </w:rPr>
      </w:pPr>
      <w:r w:rsidRPr="00C847E1">
        <w:rPr>
          <w:rFonts w:asciiTheme="minorHAnsi" w:hAnsi="Aptos" w:cstheme="minorBidi"/>
          <w:color w:val="000000" w:themeColor="text1"/>
          <w:kern w:val="24"/>
        </w:rPr>
        <w:t xml:space="preserve">Be known. First impressions matter. Appear friendly and willing to help. Exchange contact information. If possible, consider doing something together, such as sharing a meal or engaging in an activity. </w:t>
      </w:r>
    </w:p>
    <w:p w14:paraId="5EB7CFA4" w14:textId="77777777" w:rsidR="00C847E1" w:rsidRPr="00C847E1" w:rsidRDefault="00C847E1" w:rsidP="00C847E1">
      <w:pPr>
        <w:numPr>
          <w:ilvl w:val="0"/>
          <w:numId w:val="45"/>
        </w:numPr>
        <w:contextualSpacing/>
        <w:rPr>
          <w:rFonts w:ascii="Times New Roman" w:eastAsia="Times New Roman" w:hAnsi="Times New Roman" w:cs="Times New Roman"/>
          <w:sz w:val="28"/>
        </w:rPr>
      </w:pPr>
      <w:r w:rsidRPr="00C847E1">
        <w:rPr>
          <w:rFonts w:asciiTheme="minorHAnsi" w:hAnsi="Aptos" w:cstheme="minorBidi"/>
          <w:color w:val="000000" w:themeColor="text1"/>
          <w:kern w:val="24"/>
        </w:rPr>
        <w:lastRenderedPageBreak/>
        <w:t xml:space="preserve">Be liked. Authenticity and kindness are key. Provide your complete attention (listen) and put your smartphone away. </w:t>
      </w:r>
    </w:p>
    <w:p w14:paraId="4CA5B03A" w14:textId="77777777" w:rsidR="00C847E1" w:rsidRPr="00C847E1" w:rsidRDefault="00C847E1" w:rsidP="00C847E1">
      <w:pPr>
        <w:numPr>
          <w:ilvl w:val="0"/>
          <w:numId w:val="45"/>
        </w:numPr>
        <w:contextualSpacing/>
        <w:rPr>
          <w:rFonts w:ascii="Times New Roman" w:eastAsia="Times New Roman" w:hAnsi="Times New Roman" w:cs="Times New Roman"/>
          <w:sz w:val="28"/>
        </w:rPr>
      </w:pPr>
      <w:r w:rsidRPr="00C847E1">
        <w:rPr>
          <w:rFonts w:asciiTheme="minorHAnsi" w:hAnsi="Aptos" w:cstheme="minorBidi"/>
          <w:color w:val="000000" w:themeColor="text1"/>
          <w:kern w:val="24"/>
        </w:rPr>
        <w:t>Be trusted. Responsiveness and dependability show respect. Follow through and communicate effectively.</w:t>
      </w:r>
    </w:p>
    <w:p w14:paraId="0B667F42"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b/>
          <w:bCs/>
          <w:color w:val="000000" w:themeColor="text1"/>
          <w:kern w:val="24"/>
        </w:rPr>
        <w:t xml:space="preserve">Our challenge: </w:t>
      </w:r>
      <w:r w:rsidRPr="00C847E1">
        <w:rPr>
          <w:rFonts w:asciiTheme="minorHAnsi" w:hAnsi="Aptos" w:cstheme="minorBidi"/>
          <w:color w:val="000000" w:themeColor="text1"/>
          <w:kern w:val="24"/>
        </w:rPr>
        <w:t>Building relationships with units that experience constantly changing leadership, such as packs.</w:t>
      </w:r>
    </w:p>
    <w:p w14:paraId="317107AB" w14:textId="77777777" w:rsidR="00C847E1" w:rsidRDefault="00C847E1" w:rsidP="00C847E1">
      <w:pPr>
        <w:pStyle w:val="NormalWeb"/>
        <w:spacing w:before="0" w:beforeAutospacing="0" w:after="0" w:afterAutospacing="0"/>
      </w:pPr>
    </w:p>
    <w:p w14:paraId="227BFDFE" w14:textId="42D9300F" w:rsidR="00EA7852" w:rsidRDefault="007557D1" w:rsidP="00EA7852">
      <w:pPr>
        <w:rPr>
          <w:rFonts w:eastAsia="Calibri"/>
          <w:b/>
          <w:color w:val="002060"/>
          <w:sz w:val="26"/>
          <w:szCs w:val="26"/>
        </w:rPr>
      </w:pPr>
      <w:r w:rsidRPr="007557D1">
        <w:rPr>
          <w:rFonts w:eastAsia="Calibri"/>
          <w:b/>
          <w:color w:val="002060"/>
          <w:sz w:val="26"/>
          <w:szCs w:val="26"/>
        </w:rPr>
        <w:t>Unit Metrics and Connections</w:t>
      </w:r>
      <w:r w:rsidR="00C8032D" w:rsidRPr="00C847E1">
        <w:rPr>
          <w:rFonts w:eastAsia="Calibri"/>
          <w:b/>
          <w:color w:val="002060"/>
          <w:sz w:val="26"/>
          <w:szCs w:val="26"/>
        </w:rPr>
        <w:t xml:space="preserve"> – </w:t>
      </w:r>
      <w:r w:rsidR="006D51A8">
        <w:rPr>
          <w:rFonts w:eastAsia="Calibri"/>
          <w:b/>
          <w:color w:val="002060"/>
          <w:sz w:val="26"/>
          <w:szCs w:val="26"/>
        </w:rPr>
        <w:t>10</w:t>
      </w:r>
      <w:r w:rsidR="00C8032D" w:rsidRPr="00C847E1">
        <w:rPr>
          <w:rFonts w:eastAsia="Calibri"/>
          <w:b/>
          <w:color w:val="002060"/>
          <w:sz w:val="26"/>
          <w:szCs w:val="26"/>
        </w:rPr>
        <w:t xml:space="preserve"> minutes (slides 11-1</w:t>
      </w:r>
      <w:r w:rsidR="001B5077" w:rsidRPr="00C847E1">
        <w:rPr>
          <w:rFonts w:eastAsia="Calibri"/>
          <w:b/>
          <w:color w:val="002060"/>
          <w:sz w:val="26"/>
          <w:szCs w:val="26"/>
        </w:rPr>
        <w:t>6</w:t>
      </w:r>
      <w:r w:rsidR="00C8032D" w:rsidRPr="00C847E1">
        <w:rPr>
          <w:rFonts w:eastAsia="Calibri"/>
          <w:b/>
          <w:color w:val="002060"/>
          <w:sz w:val="26"/>
          <w:szCs w:val="26"/>
        </w:rPr>
        <w:t>)</w:t>
      </w:r>
    </w:p>
    <w:p w14:paraId="1D90546C" w14:textId="77777777" w:rsidR="00C847E1" w:rsidRDefault="00C847E1" w:rsidP="00EA7852">
      <w:pPr>
        <w:rPr>
          <w:rFonts w:eastAsia="Calibri"/>
          <w:b/>
          <w:color w:val="002060"/>
          <w:sz w:val="26"/>
          <w:szCs w:val="26"/>
        </w:rPr>
      </w:pPr>
    </w:p>
    <w:p w14:paraId="114F01C4" w14:textId="0541CE0A" w:rsidR="00C847E1" w:rsidRPr="00C847E1" w:rsidRDefault="00C847E1" w:rsidP="00C847E1">
      <w:pPr>
        <w:rPr>
          <w:rFonts w:ascii="Times New Roman" w:eastAsia="Times New Roman" w:hAnsi="Times New Roman" w:cs="Times New Roman"/>
        </w:rPr>
      </w:pPr>
      <w:r w:rsidRPr="00C847E1">
        <w:rPr>
          <w:rFonts w:eastAsia="Calibri"/>
          <w:b/>
          <w:bCs/>
          <w:color w:val="000000" w:themeColor="text1"/>
          <w:kern w:val="24"/>
        </w:rPr>
        <w:t>Review of Unit Metrics</w:t>
      </w:r>
      <w:r>
        <w:rPr>
          <w:rFonts w:eastAsia="Calibri"/>
          <w:b/>
          <w:bCs/>
          <w:color w:val="000000" w:themeColor="text1"/>
          <w:kern w:val="24"/>
        </w:rPr>
        <w:t xml:space="preserve"> (Slide 9)</w:t>
      </w:r>
    </w:p>
    <w:p w14:paraId="1F037C32" w14:textId="77777777" w:rsidR="00C847E1" w:rsidRPr="00C847E1" w:rsidRDefault="00C847E1" w:rsidP="00C847E1">
      <w:pPr>
        <w:rPr>
          <w:rFonts w:ascii="Times New Roman" w:eastAsia="Times New Roman" w:hAnsi="Times New Roman" w:cs="Times New Roman"/>
        </w:rPr>
      </w:pPr>
      <w:r w:rsidRPr="00C847E1">
        <w:rPr>
          <w:rFonts w:eastAsia="Calibri"/>
          <w:color w:val="000000" w:themeColor="text1"/>
          <w:kern w:val="24"/>
        </w:rPr>
        <w:t>Let’s take a few minutes to review the Unit Metrics:</w:t>
      </w:r>
    </w:p>
    <w:p w14:paraId="63C04249" w14:textId="77777777" w:rsidR="00C847E1" w:rsidRPr="00C847E1" w:rsidRDefault="00C847E1" w:rsidP="00C847E1">
      <w:pPr>
        <w:numPr>
          <w:ilvl w:val="0"/>
          <w:numId w:val="46"/>
        </w:numPr>
        <w:contextualSpacing/>
        <w:rPr>
          <w:rFonts w:ascii="Times New Roman" w:eastAsia="Times New Roman" w:hAnsi="Times New Roman" w:cs="Times New Roman"/>
        </w:rPr>
      </w:pPr>
      <w:r w:rsidRPr="00C847E1">
        <w:rPr>
          <w:rFonts w:asciiTheme="minorHAnsi" w:hAnsi="Aptos" w:cstheme="minorBidi"/>
          <w:color w:val="0D0D0D" w:themeColor="text1" w:themeTint="F2"/>
          <w:kern w:val="24"/>
        </w:rPr>
        <w:t>Key Leaders Trained</w:t>
      </w:r>
    </w:p>
    <w:p w14:paraId="61BBC63B" w14:textId="77777777" w:rsidR="00C847E1" w:rsidRPr="00C847E1" w:rsidRDefault="00C847E1" w:rsidP="00C847E1">
      <w:pPr>
        <w:numPr>
          <w:ilvl w:val="0"/>
          <w:numId w:val="46"/>
        </w:numPr>
        <w:contextualSpacing/>
        <w:rPr>
          <w:rFonts w:ascii="Times New Roman" w:eastAsia="Times New Roman" w:hAnsi="Times New Roman" w:cs="Times New Roman"/>
        </w:rPr>
      </w:pPr>
      <w:r w:rsidRPr="00C847E1">
        <w:rPr>
          <w:rFonts w:asciiTheme="minorHAnsi" w:hAnsi="Aptos" w:cstheme="minorBidi"/>
          <w:color w:val="0D0D0D" w:themeColor="text1" w:themeTint="F2"/>
          <w:kern w:val="24"/>
        </w:rPr>
        <w:t>Unit Size</w:t>
      </w:r>
    </w:p>
    <w:p w14:paraId="7BB0ABDB" w14:textId="77777777" w:rsidR="00C847E1" w:rsidRPr="00C847E1" w:rsidRDefault="00C847E1" w:rsidP="00C847E1">
      <w:pPr>
        <w:numPr>
          <w:ilvl w:val="0"/>
          <w:numId w:val="46"/>
        </w:numPr>
        <w:contextualSpacing/>
        <w:rPr>
          <w:rFonts w:ascii="Times New Roman" w:eastAsia="Times New Roman" w:hAnsi="Times New Roman" w:cs="Times New Roman"/>
        </w:rPr>
      </w:pPr>
      <w:r w:rsidRPr="00C847E1">
        <w:rPr>
          <w:rFonts w:asciiTheme="minorHAnsi" w:hAnsi="Aptos" w:cstheme="minorBidi"/>
          <w:color w:val="0D0D0D" w:themeColor="text1" w:themeTint="F2"/>
          <w:kern w:val="24"/>
        </w:rPr>
        <w:t>Membership Growth</w:t>
      </w:r>
    </w:p>
    <w:p w14:paraId="43BDFC60" w14:textId="77777777" w:rsidR="00C847E1" w:rsidRPr="00C847E1" w:rsidRDefault="00C847E1" w:rsidP="00C847E1">
      <w:pPr>
        <w:numPr>
          <w:ilvl w:val="0"/>
          <w:numId w:val="46"/>
        </w:numPr>
        <w:contextualSpacing/>
        <w:rPr>
          <w:rFonts w:ascii="Times New Roman" w:eastAsia="Times New Roman" w:hAnsi="Times New Roman" w:cs="Times New Roman"/>
        </w:rPr>
      </w:pPr>
      <w:r w:rsidRPr="00C847E1">
        <w:rPr>
          <w:rFonts w:asciiTheme="minorHAnsi" w:hAnsi="Aptos" w:cstheme="minorBidi"/>
          <w:color w:val="0D0D0D" w:themeColor="text1" w:themeTint="F2"/>
          <w:kern w:val="24"/>
        </w:rPr>
        <w:t>Advancement/Youth Leaders</w:t>
      </w:r>
    </w:p>
    <w:p w14:paraId="6A87C69D" w14:textId="77777777" w:rsidR="00C847E1" w:rsidRPr="00C847E1" w:rsidRDefault="00C847E1" w:rsidP="00C847E1">
      <w:pPr>
        <w:numPr>
          <w:ilvl w:val="0"/>
          <w:numId w:val="46"/>
        </w:numPr>
        <w:contextualSpacing/>
        <w:rPr>
          <w:rFonts w:ascii="Times New Roman" w:eastAsia="Times New Roman" w:hAnsi="Times New Roman" w:cs="Times New Roman"/>
        </w:rPr>
      </w:pPr>
      <w:r w:rsidRPr="00C847E1">
        <w:rPr>
          <w:rFonts w:asciiTheme="minorHAnsi" w:hAnsi="Aptos" w:cstheme="minorBidi"/>
          <w:color w:val="0D0D0D" w:themeColor="text1" w:themeTint="F2"/>
          <w:kern w:val="24"/>
        </w:rPr>
        <w:t>Outdoor Activities</w:t>
      </w:r>
    </w:p>
    <w:p w14:paraId="75DB69C5" w14:textId="77777777" w:rsidR="00C847E1" w:rsidRPr="00C847E1" w:rsidRDefault="00C847E1" w:rsidP="00C847E1">
      <w:pPr>
        <w:numPr>
          <w:ilvl w:val="0"/>
          <w:numId w:val="46"/>
        </w:numPr>
        <w:contextualSpacing/>
        <w:rPr>
          <w:rFonts w:ascii="Times New Roman" w:eastAsia="Times New Roman" w:hAnsi="Times New Roman" w:cs="Times New Roman"/>
        </w:rPr>
      </w:pPr>
      <w:r w:rsidRPr="00C847E1">
        <w:rPr>
          <w:rFonts w:asciiTheme="minorHAnsi" w:hAnsi="Aptos" w:cstheme="minorBidi"/>
          <w:color w:val="0D0D0D" w:themeColor="text1" w:themeTint="F2"/>
          <w:kern w:val="24"/>
        </w:rPr>
        <w:t>Youth Retention</w:t>
      </w:r>
    </w:p>
    <w:p w14:paraId="7D75AA9E"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color w:val="000000" w:themeColor="text1"/>
          <w:kern w:val="24"/>
        </w:rPr>
        <w:t>Think of unit metrics as a pathway to understanding the unit</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 xml:space="preserve">s needs.  </w:t>
      </w:r>
    </w:p>
    <w:p w14:paraId="261F5993"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b/>
          <w:bCs/>
          <w:color w:val="000000" w:themeColor="text1"/>
          <w:kern w:val="24"/>
        </w:rPr>
        <w:t>Metrics serve three primary functions:</w:t>
      </w:r>
    </w:p>
    <w:p w14:paraId="1BBC1EB7" w14:textId="77777777" w:rsidR="00C847E1" w:rsidRPr="00C847E1" w:rsidRDefault="00C847E1" w:rsidP="00C847E1">
      <w:pPr>
        <w:numPr>
          <w:ilvl w:val="0"/>
          <w:numId w:val="47"/>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rPr>
        <w:t>Guide conversations</w:t>
      </w:r>
      <w:r w:rsidRPr="00C847E1">
        <w:rPr>
          <w:rFonts w:asciiTheme="minorHAnsi" w:hAnsi="Aptos" w:cstheme="minorBidi"/>
          <w:color w:val="000000" w:themeColor="text1"/>
          <w:kern w:val="24"/>
        </w:rPr>
        <w:t>: They serve as a starting point for conversations and provide insight into a unit</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s overall status, helping commissioners and leaders work together to strengthen program delivery</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not to compare units.</w:t>
      </w:r>
    </w:p>
    <w:p w14:paraId="1AF322CE" w14:textId="77777777" w:rsidR="00C847E1" w:rsidRPr="00C847E1" w:rsidRDefault="00C847E1" w:rsidP="00C847E1">
      <w:pPr>
        <w:numPr>
          <w:ilvl w:val="0"/>
          <w:numId w:val="47"/>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rPr>
        <w:t>Indicate renewal and retention</w:t>
      </w:r>
      <w:r w:rsidRPr="00C847E1">
        <w:rPr>
          <w:rFonts w:asciiTheme="minorHAnsi" w:hAnsi="Aptos" w:cstheme="minorBidi"/>
          <w:color w:val="000000" w:themeColor="text1"/>
          <w:kern w:val="24"/>
        </w:rPr>
        <w:t>: Metrics highlight a unit</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s likelihood of charter renewal and long-term sustainability, reflecting leadership, membership, and program strength.</w:t>
      </w:r>
    </w:p>
    <w:p w14:paraId="7C8B07E2" w14:textId="77777777" w:rsidR="00C847E1" w:rsidRPr="00C847E1" w:rsidRDefault="00C847E1" w:rsidP="00C847E1">
      <w:pPr>
        <w:numPr>
          <w:ilvl w:val="0"/>
          <w:numId w:val="47"/>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rPr>
        <w:t>Focus support</w:t>
      </w:r>
      <w:r w:rsidRPr="00C847E1">
        <w:rPr>
          <w:rFonts w:asciiTheme="minorHAnsi" w:hAnsi="Aptos" w:cstheme="minorBidi"/>
          <w:color w:val="000000" w:themeColor="text1"/>
          <w:kern w:val="24"/>
        </w:rPr>
        <w:t xml:space="preserve">: Objective thresholds identify performance trends, giving commissioners a clear way to target help where needed, without labeling results as strictly </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good</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 xml:space="preserve"> or </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bad.</w:t>
      </w:r>
      <w:r w:rsidRPr="00C847E1">
        <w:rPr>
          <w:rFonts w:asciiTheme="minorHAnsi" w:hAnsi="Aptos" w:cstheme="minorBidi"/>
          <w:color w:val="000000" w:themeColor="text1"/>
          <w:kern w:val="24"/>
        </w:rPr>
        <w:t>”</w:t>
      </w:r>
    </w:p>
    <w:p w14:paraId="7CBA5B24"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b/>
          <w:bCs/>
          <w:color w:val="000000" w:themeColor="text1"/>
          <w:kern w:val="24"/>
        </w:rPr>
        <w:t>Data is secondary to helping units:</w:t>
      </w:r>
    </w:p>
    <w:p w14:paraId="14475F9A"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b/>
          <w:bCs/>
          <w:color w:val="000000" w:themeColor="text1"/>
          <w:kern w:val="24"/>
        </w:rPr>
        <w:t xml:space="preserve">Caution: </w:t>
      </w:r>
      <w:r w:rsidRPr="00C847E1">
        <w:rPr>
          <w:rFonts w:asciiTheme="minorHAnsi" w:hAnsi="Aptos" w:cstheme="minorBidi"/>
          <w:color w:val="000000" w:themeColor="text1"/>
          <w:kern w:val="24"/>
        </w:rPr>
        <w:t xml:space="preserve">The danger lies in presuming that units should do it one way or that there is only one way to define success. </w:t>
      </w:r>
    </w:p>
    <w:p w14:paraId="112B639A" w14:textId="77777777" w:rsidR="00C847E1" w:rsidRPr="00C847E1" w:rsidRDefault="00C847E1" w:rsidP="00C847E1">
      <w:pPr>
        <w:numPr>
          <w:ilvl w:val="0"/>
          <w:numId w:val="48"/>
        </w:numPr>
        <w:contextualSpacing/>
        <w:rPr>
          <w:rFonts w:ascii="Times New Roman" w:eastAsia="Times New Roman" w:hAnsi="Times New Roman" w:cs="Times New Roman"/>
        </w:rPr>
      </w:pPr>
      <w:r w:rsidRPr="00C847E1">
        <w:rPr>
          <w:rFonts w:asciiTheme="minorHAnsi" w:hAnsi="Aptos" w:cstheme="minorBidi"/>
          <w:color w:val="000000" w:themeColor="text1"/>
          <w:kern w:val="24"/>
        </w:rPr>
        <w:t xml:space="preserve">Metrics are </w:t>
      </w:r>
      <w:r w:rsidRPr="00C847E1">
        <w:rPr>
          <w:rFonts w:asciiTheme="minorHAnsi" w:hAnsi="Aptos" w:cstheme="minorBidi"/>
          <w:b/>
          <w:bCs/>
          <w:color w:val="000000" w:themeColor="text1"/>
          <w:kern w:val="24"/>
        </w:rPr>
        <w:t>not</w:t>
      </w:r>
      <w:r w:rsidRPr="00C847E1">
        <w:rPr>
          <w:rFonts w:asciiTheme="minorHAnsi" w:hAnsi="Aptos" w:cstheme="minorBidi"/>
          <w:color w:val="000000" w:themeColor="text1"/>
          <w:kern w:val="24"/>
        </w:rPr>
        <w:t xml:space="preserve"> intended to be a tool for us to use to tell unit leaders what they are doing wrong or point out where they fail. </w:t>
      </w:r>
    </w:p>
    <w:p w14:paraId="4898B774" w14:textId="77777777" w:rsidR="00C847E1" w:rsidRPr="00C847E1" w:rsidRDefault="00C847E1" w:rsidP="00C847E1">
      <w:pPr>
        <w:numPr>
          <w:ilvl w:val="0"/>
          <w:numId w:val="48"/>
        </w:numPr>
        <w:contextualSpacing/>
        <w:rPr>
          <w:rFonts w:ascii="Times New Roman" w:eastAsia="Times New Roman" w:hAnsi="Times New Roman" w:cs="Times New Roman"/>
        </w:rPr>
      </w:pPr>
      <w:r w:rsidRPr="00C847E1">
        <w:rPr>
          <w:rFonts w:asciiTheme="minorHAnsi" w:hAnsi="Aptos" w:cstheme="minorBidi"/>
          <w:color w:val="000000" w:themeColor="text1"/>
          <w:kern w:val="24"/>
        </w:rPr>
        <w:t xml:space="preserve">Metrics can help us determine which units </w:t>
      </w:r>
      <w:r w:rsidRPr="00C847E1">
        <w:rPr>
          <w:rFonts w:asciiTheme="minorHAnsi" w:hAnsi="Aptos" w:cstheme="minorBidi"/>
          <w:color w:val="000000" w:themeColor="text1"/>
          <w:kern w:val="24"/>
          <w:u w:val="single"/>
        </w:rPr>
        <w:t>might</w:t>
      </w:r>
      <w:r w:rsidRPr="00C847E1">
        <w:rPr>
          <w:rFonts w:asciiTheme="minorHAnsi" w:hAnsi="Aptos" w:cstheme="minorBidi"/>
          <w:color w:val="000000" w:themeColor="text1"/>
          <w:kern w:val="24"/>
        </w:rPr>
        <w:t xml:space="preserve"> need help and which commissioners might be the best fit to help them. </w:t>
      </w:r>
    </w:p>
    <w:p w14:paraId="25C2B2EF" w14:textId="77777777" w:rsidR="00C847E1" w:rsidRPr="00C847E1" w:rsidRDefault="00C847E1" w:rsidP="00C847E1">
      <w:pPr>
        <w:numPr>
          <w:ilvl w:val="0"/>
          <w:numId w:val="48"/>
        </w:numPr>
        <w:contextualSpacing/>
        <w:rPr>
          <w:rFonts w:ascii="Times New Roman" w:eastAsia="Times New Roman" w:hAnsi="Times New Roman" w:cs="Times New Roman"/>
        </w:rPr>
      </w:pPr>
      <w:r w:rsidRPr="00C847E1">
        <w:rPr>
          <w:rFonts w:asciiTheme="minorHAnsi" w:hAnsi="Aptos" w:cstheme="minorBidi"/>
          <w:color w:val="000000" w:themeColor="text1"/>
          <w:kern w:val="24"/>
        </w:rPr>
        <w:t xml:space="preserve">Metrics are not conclusive </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 xml:space="preserve"> they don</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t tell the whole story. That</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s where having a relationship helps us.</w:t>
      </w:r>
    </w:p>
    <w:p w14:paraId="395753D7" w14:textId="77777777" w:rsidR="00C847E1" w:rsidRPr="00C847E1" w:rsidRDefault="00C847E1" w:rsidP="00C847E1">
      <w:pPr>
        <w:rPr>
          <w:rFonts w:ascii="Times New Roman" w:eastAsia="Times New Roman" w:hAnsi="Times New Roman" w:cs="Times New Roman"/>
        </w:rPr>
      </w:pPr>
      <w:r w:rsidRPr="00C847E1">
        <w:rPr>
          <w:rFonts w:asciiTheme="minorHAnsi" w:hAnsi="Aptos" w:cstheme="minorBidi"/>
          <w:color w:val="000000" w:themeColor="text1"/>
          <w:kern w:val="24"/>
        </w:rPr>
        <w:t>We need to look beyond metrics to understand how commissioners can interact effectively with units, ensuring that youth who join Scouting don</w:t>
      </w:r>
      <w:r w:rsidRPr="00C847E1">
        <w:rPr>
          <w:rFonts w:asciiTheme="minorHAnsi" w:hAnsi="Aptos" w:cstheme="minorBidi"/>
          <w:color w:val="000000" w:themeColor="text1"/>
          <w:kern w:val="24"/>
        </w:rPr>
        <w:t>’</w:t>
      </w:r>
      <w:r w:rsidRPr="00C847E1">
        <w:rPr>
          <w:rFonts w:asciiTheme="minorHAnsi" w:hAnsi="Aptos" w:cstheme="minorBidi"/>
          <w:color w:val="000000" w:themeColor="text1"/>
          <w:kern w:val="24"/>
        </w:rPr>
        <w:t>t drop out due to disorganization or a lack of understanding on the part of unit leaders.</w:t>
      </w:r>
    </w:p>
    <w:p w14:paraId="7058E230" w14:textId="77777777" w:rsidR="00C847E1" w:rsidRDefault="00C847E1" w:rsidP="00C847E1">
      <w:pPr>
        <w:pStyle w:val="NormalWeb"/>
        <w:spacing w:before="0" w:beforeAutospacing="0" w:after="0" w:afterAutospacing="0"/>
        <w:rPr>
          <w:rFonts w:asciiTheme="minorHAnsi" w:eastAsia="Arial" w:hAnsi="Aptos" w:cs="Arial"/>
          <w:b/>
          <w:bCs/>
          <w:color w:val="0D0D0D"/>
          <w:kern w:val="24"/>
          <w:highlight w:val="white"/>
        </w:rPr>
      </w:pPr>
    </w:p>
    <w:p w14:paraId="78A5478D" w14:textId="4316301D" w:rsidR="00C847E1" w:rsidRDefault="00C847E1" w:rsidP="00C847E1">
      <w:pPr>
        <w:pStyle w:val="NormalWeb"/>
        <w:spacing w:before="0" w:beforeAutospacing="0" w:after="0" w:afterAutospacing="0"/>
      </w:pPr>
      <w:r>
        <w:rPr>
          <w:rFonts w:ascii="Calibri" w:eastAsiaTheme="minorEastAsia" w:hAnsi="Calibri" w:cs="Calibri"/>
          <w:b/>
          <w:bCs/>
          <w:color w:val="000000" w:themeColor="text1"/>
          <w:kern w:val="24"/>
        </w:rPr>
        <w:t>Unit Metrics (Provide as a handout)</w:t>
      </w:r>
      <w:r>
        <w:rPr>
          <w:rFonts w:ascii="Calibri" w:eastAsiaTheme="minorEastAsia" w:hAnsi="Calibri" w:cs="Calibri"/>
          <w:b/>
          <w:bCs/>
          <w:color w:val="000000" w:themeColor="text1"/>
          <w:kern w:val="24"/>
        </w:rPr>
        <w:t xml:space="preserve"> (Slide 10)</w:t>
      </w:r>
    </w:p>
    <w:p w14:paraId="77B6D6C5" w14:textId="77777777" w:rsidR="00C847E1" w:rsidRDefault="00C847E1" w:rsidP="00C847E1">
      <w:pPr>
        <w:pStyle w:val="NormalWeb"/>
        <w:spacing w:before="0" w:beforeAutospacing="0" w:after="0" w:afterAutospacing="0"/>
      </w:pPr>
      <w:r>
        <w:rPr>
          <w:rFonts w:asciiTheme="minorHAnsi" w:eastAsiaTheme="minorEastAsia" w:hAnsi="Aptos" w:cstheme="minorBidi"/>
          <w:color w:val="000000" w:themeColor="text1"/>
          <w:kern w:val="24"/>
        </w:rPr>
        <w:t xml:space="preserve">Objective metrics use thresholds based on average expectations and their link to unit renewal. This chart shows metrics across all Scouting America programs. For example, Cub Scout packs with fewer than 20 youth were less likely to renew, while Scout troops with at least 12 youth can sustain two patrols and youth leadership roles. Data is sourced from Scoutbook Plus and </w:t>
      </w:r>
      <w:r>
        <w:rPr>
          <w:rFonts w:asciiTheme="minorHAnsi" w:eastAsiaTheme="minorEastAsia" w:hAnsi="Aptos" w:cstheme="minorBidi"/>
          <w:color w:val="000000" w:themeColor="text1"/>
          <w:kern w:val="24"/>
        </w:rPr>
        <w:lastRenderedPageBreak/>
        <w:t>other systems, with shaded metrics (such as Crew/Post leadership and Outdoor Activity) relying on unit-level input. Updated tools now make recording activities as simple as entering a date.</w:t>
      </w:r>
    </w:p>
    <w:p w14:paraId="3C5A28CC" w14:textId="77777777" w:rsidR="00C847E1" w:rsidRDefault="00C847E1" w:rsidP="00C847E1">
      <w:pPr>
        <w:pStyle w:val="NormalWeb"/>
        <w:spacing w:before="0" w:beforeAutospacing="0" w:after="0" w:afterAutospacing="0"/>
      </w:pPr>
      <w:r>
        <w:rPr>
          <w:rFonts w:asciiTheme="minorHAnsi" w:eastAsiaTheme="minorEastAsia" w:hAnsi="Aptos" w:cstheme="minorBidi"/>
          <w:color w:val="000000" w:themeColor="text1"/>
          <w:kern w:val="24"/>
        </w:rPr>
        <w:t> </w:t>
      </w:r>
    </w:p>
    <w:p w14:paraId="237D706F" w14:textId="5AB09969" w:rsidR="00C847E1" w:rsidRDefault="00C847E1" w:rsidP="00C847E1">
      <w:pPr>
        <w:pStyle w:val="NormalWeb"/>
        <w:spacing w:before="0" w:beforeAutospacing="0" w:after="0" w:afterAutospacing="0"/>
      </w:pPr>
      <w:r>
        <w:rPr>
          <w:rFonts w:asciiTheme="minorHAnsi" w:eastAsia="Arial" w:hAnsi="Aptos" w:cs="Arial"/>
          <w:b/>
          <w:bCs/>
          <w:color w:val="0D0D0D"/>
          <w:kern w:val="24"/>
          <w:highlight w:val="white"/>
        </w:rPr>
        <w:t>Meaningful Conversations</w:t>
      </w:r>
      <w:r>
        <w:rPr>
          <w:rFonts w:asciiTheme="minorHAnsi" w:eastAsia="Arial" w:hAnsi="Aptos" w:cs="Arial"/>
          <w:b/>
          <w:bCs/>
          <w:color w:val="0D0D0D"/>
          <w:kern w:val="24"/>
        </w:rPr>
        <w:t xml:space="preserve"> (Slide 11)</w:t>
      </w:r>
    </w:p>
    <w:p w14:paraId="1E4F0954" w14:textId="77777777" w:rsidR="00C847E1" w:rsidRDefault="00C847E1" w:rsidP="00C847E1">
      <w:pPr>
        <w:pStyle w:val="NormalWeb"/>
        <w:spacing w:before="0" w:beforeAutospacing="0" w:after="0" w:afterAutospacing="0"/>
      </w:pPr>
      <w:r>
        <w:rPr>
          <w:rFonts w:asciiTheme="minorHAnsi" w:eastAsiaTheme="minorEastAsia" w:hAnsi="Aptos" w:cstheme="minorBidi"/>
          <w:b/>
          <w:bCs/>
          <w:color w:val="000000" w:themeColor="text1"/>
          <w:kern w:val="24"/>
          <w:highlight w:val="white"/>
        </w:rPr>
        <w:t>Does our approach</w:t>
      </w:r>
      <w:r>
        <w:rPr>
          <w:rFonts w:asciiTheme="minorHAnsi" w:eastAsiaTheme="minorEastAsia" w:hAnsi="Aptos" w:cstheme="minorBidi"/>
          <w:color w:val="000000" w:themeColor="text1"/>
          <w:kern w:val="24"/>
          <w:highlight w:val="white"/>
        </w:rPr>
        <w:t xml:space="preserve"> </w:t>
      </w:r>
      <w:r>
        <w:rPr>
          <w:rFonts w:asciiTheme="minorHAnsi" w:eastAsiaTheme="minorEastAsia" w:hAnsi="Aptos" w:cstheme="minorBidi"/>
          <w:b/>
          <w:bCs/>
          <w:color w:val="000000" w:themeColor="text1"/>
          <w:kern w:val="24"/>
          <w:highlight w:val="white"/>
        </w:rPr>
        <w:t>to technology help commissioners focus on unit success?</w:t>
      </w:r>
    </w:p>
    <w:p w14:paraId="3BA9DDE9" w14:textId="77777777" w:rsidR="00C847E1" w:rsidRDefault="00C847E1" w:rsidP="00C847E1">
      <w:pPr>
        <w:pStyle w:val="NormalWeb"/>
        <w:spacing w:before="0" w:beforeAutospacing="0" w:after="0" w:afterAutospacing="0"/>
        <w:rPr>
          <w:rFonts w:asciiTheme="minorHAnsi" w:eastAsiaTheme="minorEastAsia" w:hAnsi="Aptos" w:cstheme="minorBidi"/>
          <w:b/>
          <w:bCs/>
          <w:color w:val="000000" w:themeColor="text1"/>
          <w:kern w:val="24"/>
          <w:highlight w:val="white"/>
        </w:rPr>
      </w:pPr>
    </w:p>
    <w:p w14:paraId="59258C11" w14:textId="30DA2428" w:rsidR="00C847E1" w:rsidRDefault="00C847E1" w:rsidP="00C847E1">
      <w:pPr>
        <w:pStyle w:val="NormalWeb"/>
        <w:spacing w:before="0" w:beforeAutospacing="0" w:after="0" w:afterAutospacing="0"/>
      </w:pPr>
      <w:r>
        <w:rPr>
          <w:rFonts w:asciiTheme="minorHAnsi" w:eastAsiaTheme="minorEastAsia" w:hAnsi="Aptos" w:cstheme="minorBidi"/>
          <w:b/>
          <w:bCs/>
          <w:color w:val="000000" w:themeColor="text1"/>
          <w:kern w:val="24"/>
          <w:highlight w:val="white"/>
        </w:rPr>
        <w:t>Ask yourself: Am I merely focusing on the data itself, or am I using those metrics to figure out how I can best support unit leaders?</w:t>
      </w:r>
      <w:r>
        <w:rPr>
          <w:rFonts w:asciiTheme="minorHAnsi" w:eastAsiaTheme="minorEastAsia" w:hAnsi="Aptos" w:cstheme="minorBidi"/>
          <w:color w:val="000000" w:themeColor="text1"/>
          <w:kern w:val="24"/>
          <w:highlight w:val="white"/>
        </w:rPr>
        <w:br/>
        <w:t>Data is valuable only when it drives action. Use metrics to understand each unit</w:t>
      </w:r>
      <w:r>
        <w:rPr>
          <w:rFonts w:asciiTheme="minorHAnsi" w:eastAsiaTheme="minorEastAsia" w:hAnsi="Aptos" w:cstheme="minorBidi"/>
          <w:color w:val="000000" w:themeColor="text1"/>
          <w:kern w:val="24"/>
          <w:highlight w:val="white"/>
        </w:rPr>
        <w:t>’</w:t>
      </w:r>
      <w:r>
        <w:rPr>
          <w:rFonts w:asciiTheme="minorHAnsi" w:eastAsiaTheme="minorEastAsia" w:hAnsi="Aptos" w:cstheme="minorBidi"/>
          <w:color w:val="000000" w:themeColor="text1"/>
          <w:kern w:val="24"/>
          <w:highlight w:val="white"/>
        </w:rPr>
        <w:t>s situation, guide conversations, and focus support where it matters most. The goal isn</w:t>
      </w:r>
      <w:r>
        <w:rPr>
          <w:rFonts w:asciiTheme="minorHAnsi" w:eastAsiaTheme="minorEastAsia" w:hAnsi="Aptos" w:cstheme="minorBidi"/>
          <w:color w:val="000000" w:themeColor="text1"/>
          <w:kern w:val="24"/>
          <w:highlight w:val="white"/>
        </w:rPr>
        <w:t>’</w:t>
      </w:r>
      <w:r>
        <w:rPr>
          <w:rFonts w:asciiTheme="minorHAnsi" w:eastAsiaTheme="minorEastAsia" w:hAnsi="Aptos" w:cstheme="minorBidi"/>
          <w:color w:val="000000" w:themeColor="text1"/>
          <w:kern w:val="24"/>
          <w:highlight w:val="white"/>
        </w:rPr>
        <w:t xml:space="preserve">t collecting data but turning insights into meaningful results. </w:t>
      </w:r>
    </w:p>
    <w:p w14:paraId="107B5CFE" w14:textId="7AA6D413" w:rsidR="00C847E1" w:rsidRDefault="00C847E1" w:rsidP="00C847E1">
      <w:pPr>
        <w:pStyle w:val="NormalWeb"/>
        <w:spacing w:before="0" w:beforeAutospacing="0" w:after="0" w:afterAutospacing="0"/>
      </w:pPr>
      <w:r>
        <w:rPr>
          <w:rFonts w:asciiTheme="minorHAnsi" w:eastAsiaTheme="minorEastAsia" w:hAnsi="Aptos" w:cstheme="minorBidi"/>
          <w:b/>
          <w:bCs/>
          <w:color w:val="000000" w:themeColor="text1"/>
          <w:kern w:val="24"/>
          <w:highlight w:val="white"/>
        </w:rPr>
        <w:t> </w:t>
      </w:r>
      <w:r>
        <w:rPr>
          <w:rFonts w:asciiTheme="minorHAnsi" w:eastAsiaTheme="minorEastAsia" w:hAnsi="Aptos" w:cstheme="minorBidi"/>
          <w:color w:val="000000" w:themeColor="text1"/>
          <w:kern w:val="24"/>
          <w:highlight w:val="white"/>
        </w:rPr>
        <w:br/>
        <w:t>Our tools should help identify struggling units, track goals, and provide timely support. Technology should simplify spotting trends and challenges</w:t>
      </w:r>
      <w:r>
        <w:rPr>
          <w:rFonts w:asciiTheme="minorHAnsi" w:eastAsiaTheme="minorEastAsia" w:hAnsi="Aptos" w:cstheme="minorBidi"/>
          <w:color w:val="000000" w:themeColor="text1"/>
          <w:kern w:val="24"/>
          <w:highlight w:val="white"/>
        </w:rPr>
        <w:t>—</w:t>
      </w:r>
      <w:r>
        <w:rPr>
          <w:rFonts w:asciiTheme="minorHAnsi" w:eastAsiaTheme="minorEastAsia" w:hAnsi="Aptos" w:cstheme="minorBidi"/>
          <w:color w:val="000000" w:themeColor="text1"/>
          <w:kern w:val="24"/>
          <w:highlight w:val="white"/>
        </w:rPr>
        <w:t xml:space="preserve">if it creates barriers, we need to refine or replace </w:t>
      </w:r>
      <w:r>
        <w:rPr>
          <w:rFonts w:asciiTheme="minorHAnsi" w:eastAsiaTheme="minorEastAsia" w:hAnsi="Aptos" w:cstheme="minorBidi"/>
          <w:color w:val="000000" w:themeColor="text1"/>
          <w:kern w:val="24"/>
          <w:highlight w:val="white"/>
        </w:rPr>
        <w:t>it .</w:t>
      </w:r>
    </w:p>
    <w:p w14:paraId="3020536D" w14:textId="77777777" w:rsidR="00C847E1" w:rsidRDefault="00C847E1" w:rsidP="00EA7852">
      <w:pPr>
        <w:rPr>
          <w:rFonts w:eastAsia="Calibri"/>
          <w:b/>
          <w:color w:val="002060"/>
          <w:sz w:val="26"/>
          <w:szCs w:val="26"/>
        </w:rPr>
      </w:pPr>
    </w:p>
    <w:p w14:paraId="74E1B9D6" w14:textId="73CAD198" w:rsidR="00C847E1" w:rsidRPr="00C847E1" w:rsidRDefault="00C847E1" w:rsidP="00C847E1">
      <w:pPr>
        <w:rPr>
          <w:rFonts w:ascii="Times New Roman" w:eastAsia="Times New Roman" w:hAnsi="Times New Roman" w:cs="Times New Roman"/>
        </w:rPr>
      </w:pPr>
      <w:r w:rsidRPr="00C847E1">
        <w:rPr>
          <w:rFonts w:asciiTheme="minorHAnsi" w:eastAsia="Arial" w:hAnsi="Aptos" w:cs="Arial"/>
          <w:b/>
          <w:bCs/>
          <w:color w:val="0D0D0D"/>
          <w:kern w:val="24"/>
          <w:highlight w:val="white"/>
        </w:rPr>
        <w:t>Unit Connections</w:t>
      </w:r>
      <w:r>
        <w:rPr>
          <w:rFonts w:asciiTheme="minorHAnsi" w:eastAsia="Arial" w:hAnsi="Aptos" w:cs="Arial"/>
          <w:b/>
          <w:bCs/>
          <w:color w:val="0D0D0D"/>
          <w:kern w:val="24"/>
        </w:rPr>
        <w:t xml:space="preserve"> (Slide 12)</w:t>
      </w:r>
    </w:p>
    <w:p w14:paraId="12A343F3" w14:textId="77777777" w:rsidR="00C847E1" w:rsidRPr="00C847E1" w:rsidRDefault="00C847E1" w:rsidP="00C847E1">
      <w:pPr>
        <w:rPr>
          <w:rFonts w:ascii="Times New Roman" w:eastAsia="Times New Roman" w:hAnsi="Times New Roman" w:cs="Times New Roman"/>
        </w:rPr>
      </w:pPr>
      <w:r w:rsidRPr="00C847E1">
        <w:rPr>
          <w:rFonts w:asciiTheme="minorHAnsi" w:eastAsia="Arial" w:hAnsi="Aptos" w:cs="Arial"/>
          <w:color w:val="0D0D0D"/>
          <w:kern w:val="24"/>
          <w:highlight w:val="white"/>
        </w:rPr>
        <w:t>Simply put, Unit Connections is based on focused conversations designed to help unit leaders provide a great, safe Scouting program.</w:t>
      </w:r>
    </w:p>
    <w:p w14:paraId="1C7288D6" w14:textId="77777777" w:rsidR="00C847E1" w:rsidRPr="00C847E1" w:rsidRDefault="00C847E1" w:rsidP="00C847E1">
      <w:pPr>
        <w:numPr>
          <w:ilvl w:val="0"/>
          <w:numId w:val="49"/>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highlight w:val="white"/>
        </w:rPr>
        <w:t>Metrics</w:t>
      </w:r>
      <w:r w:rsidRPr="00C847E1">
        <w:rPr>
          <w:rFonts w:asciiTheme="minorHAnsi" w:hAnsi="Aptos" w:cstheme="minorBidi"/>
          <w:color w:val="000000" w:themeColor="text1"/>
          <w:kern w:val="24"/>
          <w:highlight w:val="white"/>
        </w:rPr>
        <w:t>: Review membership, advancement, and participation to assess unit status.</w:t>
      </w:r>
    </w:p>
    <w:p w14:paraId="70F83F20" w14:textId="77777777" w:rsidR="00C847E1" w:rsidRPr="00C847E1" w:rsidRDefault="00C847E1" w:rsidP="00C847E1">
      <w:pPr>
        <w:numPr>
          <w:ilvl w:val="0"/>
          <w:numId w:val="49"/>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highlight w:val="white"/>
        </w:rPr>
        <w:t>Conversations</w:t>
      </w:r>
      <w:r w:rsidRPr="00C847E1">
        <w:rPr>
          <w:rFonts w:asciiTheme="minorHAnsi" w:hAnsi="Aptos" w:cstheme="minorBidi"/>
          <w:color w:val="000000" w:themeColor="text1"/>
          <w:kern w:val="24"/>
          <w:highlight w:val="white"/>
        </w:rPr>
        <w:t>: Listen, share ideas, and build trust.</w:t>
      </w:r>
    </w:p>
    <w:p w14:paraId="7E9A901A" w14:textId="77777777" w:rsidR="00C847E1" w:rsidRPr="00C847E1" w:rsidRDefault="00C847E1" w:rsidP="00C847E1">
      <w:pPr>
        <w:numPr>
          <w:ilvl w:val="0"/>
          <w:numId w:val="49"/>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highlight w:val="white"/>
        </w:rPr>
        <w:t>Goals</w:t>
      </w:r>
      <w:r w:rsidRPr="00C847E1">
        <w:rPr>
          <w:rFonts w:asciiTheme="minorHAnsi" w:hAnsi="Aptos" w:cstheme="minorBidi"/>
          <w:color w:val="000000" w:themeColor="text1"/>
          <w:kern w:val="24"/>
          <w:highlight w:val="white"/>
        </w:rPr>
        <w:t>: Set clear, realistic targets aligned with the unit</w:t>
      </w:r>
      <w:r w:rsidRPr="00C847E1">
        <w:rPr>
          <w:rFonts w:asciiTheme="minorHAnsi" w:hAnsi="Aptos" w:cstheme="minorBidi"/>
          <w:color w:val="000000" w:themeColor="text1"/>
          <w:kern w:val="24"/>
          <w:highlight w:val="white"/>
        </w:rPr>
        <w:t>’</w:t>
      </w:r>
      <w:r w:rsidRPr="00C847E1">
        <w:rPr>
          <w:rFonts w:asciiTheme="minorHAnsi" w:hAnsi="Aptos" w:cstheme="minorBidi"/>
          <w:color w:val="000000" w:themeColor="text1"/>
          <w:kern w:val="24"/>
          <w:highlight w:val="white"/>
        </w:rPr>
        <w:t>s vision.</w:t>
      </w:r>
    </w:p>
    <w:p w14:paraId="0A9741CA" w14:textId="77777777" w:rsidR="00C847E1" w:rsidRPr="006D51A8" w:rsidRDefault="00C847E1" w:rsidP="00C847E1">
      <w:pPr>
        <w:numPr>
          <w:ilvl w:val="0"/>
          <w:numId w:val="49"/>
        </w:numPr>
        <w:contextualSpacing/>
        <w:rPr>
          <w:rFonts w:ascii="Times New Roman" w:eastAsia="Times New Roman" w:hAnsi="Times New Roman" w:cs="Times New Roman"/>
        </w:rPr>
      </w:pPr>
      <w:r w:rsidRPr="00C847E1">
        <w:rPr>
          <w:rFonts w:asciiTheme="minorHAnsi" w:hAnsi="Aptos" w:cstheme="minorBidi"/>
          <w:b/>
          <w:bCs/>
          <w:color w:val="000000" w:themeColor="text1"/>
          <w:kern w:val="24"/>
          <w:highlight w:val="white"/>
        </w:rPr>
        <w:t>Support</w:t>
      </w:r>
      <w:r w:rsidRPr="00C847E1">
        <w:rPr>
          <w:rFonts w:asciiTheme="minorHAnsi" w:hAnsi="Aptos" w:cstheme="minorBidi"/>
          <w:color w:val="000000" w:themeColor="text1"/>
          <w:kern w:val="24"/>
          <w:highlight w:val="white"/>
        </w:rPr>
        <w:t>: Connect leaders to training, resources, and mentorship to ensure success.</w:t>
      </w:r>
    </w:p>
    <w:p w14:paraId="39AB5630" w14:textId="77777777" w:rsidR="00C847E1" w:rsidRDefault="00C847E1" w:rsidP="006D51A8">
      <w:pPr>
        <w:contextualSpacing/>
        <w:rPr>
          <w:rFonts w:ascii="Times New Roman" w:eastAsia="Times New Roman" w:hAnsi="Times New Roman" w:cs="Times New Roman"/>
        </w:rPr>
      </w:pPr>
    </w:p>
    <w:p w14:paraId="41A0E88B" w14:textId="70A256A3" w:rsidR="006D51A8" w:rsidRPr="006D51A8" w:rsidRDefault="006D51A8" w:rsidP="006D51A8">
      <w:pPr>
        <w:rPr>
          <w:rFonts w:ascii="Times New Roman" w:eastAsia="Times New Roman" w:hAnsi="Times New Roman" w:cs="Times New Roman"/>
        </w:rPr>
      </w:pPr>
      <w:r w:rsidRPr="006D51A8">
        <w:rPr>
          <w:rFonts w:asciiTheme="minorHAnsi" w:hAnsi="Aptos" w:cstheme="minorBidi"/>
          <w:b/>
          <w:bCs/>
          <w:color w:val="000000" w:themeColor="text1"/>
          <w:kern w:val="24"/>
          <w:highlight w:val="white"/>
        </w:rPr>
        <w:t>Benefits of Unit Connections</w:t>
      </w:r>
      <w:r>
        <w:rPr>
          <w:rFonts w:asciiTheme="minorHAnsi" w:hAnsi="Aptos" w:cstheme="minorBidi"/>
          <w:b/>
          <w:bCs/>
          <w:color w:val="000000" w:themeColor="text1"/>
          <w:kern w:val="24"/>
        </w:rPr>
        <w:t xml:space="preserve"> (Slide 13)</w:t>
      </w:r>
    </w:p>
    <w:p w14:paraId="5505ED0B" w14:textId="77777777" w:rsidR="006D51A8" w:rsidRPr="006D51A8" w:rsidRDefault="006D51A8" w:rsidP="006D51A8">
      <w:pPr>
        <w:numPr>
          <w:ilvl w:val="0"/>
          <w:numId w:val="50"/>
        </w:numPr>
        <w:contextualSpacing/>
        <w:rPr>
          <w:rFonts w:ascii="Times New Roman" w:eastAsia="Times New Roman" w:hAnsi="Times New Roman" w:cs="Times New Roman"/>
        </w:rPr>
      </w:pPr>
      <w:r w:rsidRPr="006D51A8">
        <w:rPr>
          <w:rFonts w:asciiTheme="minorHAnsi" w:hAnsi="Aptos" w:cstheme="minorBidi"/>
          <w:color w:val="000000" w:themeColor="text1"/>
          <w:kern w:val="24"/>
          <w:highlight w:val="white"/>
        </w:rPr>
        <w:t>Build trust, respect, and shared goals</w:t>
      </w:r>
      <w:r w:rsidRPr="006D51A8">
        <w:rPr>
          <w:rFonts w:asciiTheme="minorHAnsi" w:hAnsi="Aptos" w:cstheme="minorBidi"/>
          <w:color w:val="000000" w:themeColor="text1"/>
          <w:kern w:val="24"/>
          <w:highlight w:val="white"/>
        </w:rPr>
        <w:t>—</w:t>
      </w:r>
      <w:r w:rsidRPr="006D51A8">
        <w:rPr>
          <w:rFonts w:asciiTheme="minorHAnsi" w:hAnsi="Aptos" w:cstheme="minorBidi"/>
          <w:color w:val="000000" w:themeColor="text1"/>
          <w:kern w:val="24"/>
          <w:highlight w:val="white"/>
        </w:rPr>
        <w:t>the foundation of teamwork.</w:t>
      </w:r>
    </w:p>
    <w:p w14:paraId="5F63A2F3" w14:textId="77777777" w:rsidR="006D51A8" w:rsidRPr="006D51A8" w:rsidRDefault="006D51A8" w:rsidP="006D51A8">
      <w:pPr>
        <w:numPr>
          <w:ilvl w:val="0"/>
          <w:numId w:val="50"/>
        </w:numPr>
        <w:contextualSpacing/>
        <w:rPr>
          <w:rFonts w:ascii="Times New Roman" w:eastAsia="Times New Roman" w:hAnsi="Times New Roman" w:cs="Times New Roman"/>
        </w:rPr>
      </w:pPr>
      <w:r w:rsidRPr="006D51A8">
        <w:rPr>
          <w:rFonts w:asciiTheme="minorHAnsi" w:hAnsi="Aptos" w:cstheme="minorBidi"/>
          <w:color w:val="000000" w:themeColor="text1"/>
          <w:kern w:val="24"/>
          <w:highlight w:val="white"/>
        </w:rPr>
        <w:t>Encourage open communication for better understanding and problem-solving.</w:t>
      </w:r>
    </w:p>
    <w:p w14:paraId="0C6F29F5" w14:textId="77777777" w:rsidR="006D51A8" w:rsidRPr="006D51A8" w:rsidRDefault="006D51A8" w:rsidP="006D51A8">
      <w:pPr>
        <w:numPr>
          <w:ilvl w:val="0"/>
          <w:numId w:val="50"/>
        </w:numPr>
        <w:contextualSpacing/>
        <w:rPr>
          <w:rFonts w:ascii="Times New Roman" w:eastAsia="Times New Roman" w:hAnsi="Times New Roman" w:cs="Times New Roman"/>
        </w:rPr>
      </w:pPr>
      <w:r w:rsidRPr="006D51A8">
        <w:rPr>
          <w:rFonts w:asciiTheme="minorHAnsi" w:hAnsi="Aptos" w:cstheme="minorBidi"/>
          <w:color w:val="000000" w:themeColor="text1"/>
          <w:kern w:val="24"/>
          <w:highlight w:val="white"/>
        </w:rPr>
        <w:t>Promote collaboration by leveraging strengths and resources.</w:t>
      </w:r>
    </w:p>
    <w:p w14:paraId="1FA96224" w14:textId="77777777" w:rsidR="006D51A8" w:rsidRPr="006D51A8" w:rsidRDefault="006D51A8" w:rsidP="006D51A8">
      <w:pPr>
        <w:numPr>
          <w:ilvl w:val="0"/>
          <w:numId w:val="50"/>
        </w:numPr>
        <w:contextualSpacing/>
        <w:rPr>
          <w:rFonts w:ascii="Times New Roman" w:eastAsia="Times New Roman" w:hAnsi="Times New Roman" w:cs="Times New Roman"/>
        </w:rPr>
      </w:pPr>
      <w:r w:rsidRPr="006D51A8">
        <w:rPr>
          <w:rFonts w:asciiTheme="minorHAnsi" w:hAnsi="Aptos" w:cstheme="minorBidi"/>
          <w:color w:val="000000" w:themeColor="text1"/>
          <w:kern w:val="24"/>
          <w:highlight w:val="white"/>
        </w:rPr>
        <w:t>Provide a support network for guidance and encouragement.</w:t>
      </w:r>
    </w:p>
    <w:p w14:paraId="4026B327" w14:textId="77777777" w:rsidR="006D51A8" w:rsidRPr="006D51A8" w:rsidRDefault="006D51A8" w:rsidP="006D51A8">
      <w:pPr>
        <w:numPr>
          <w:ilvl w:val="0"/>
          <w:numId w:val="50"/>
        </w:numPr>
        <w:contextualSpacing/>
        <w:rPr>
          <w:rFonts w:ascii="Times New Roman" w:eastAsia="Times New Roman" w:hAnsi="Times New Roman" w:cs="Times New Roman"/>
        </w:rPr>
      </w:pPr>
      <w:r w:rsidRPr="006D51A8">
        <w:rPr>
          <w:rFonts w:asciiTheme="minorHAnsi" w:hAnsi="Aptos" w:cstheme="minorBidi"/>
          <w:color w:val="000000" w:themeColor="text1"/>
          <w:kern w:val="24"/>
          <w:highlight w:val="white"/>
        </w:rPr>
        <w:t>Lay the groundwork for partnerships that drive innovation and long-term success.</w:t>
      </w:r>
    </w:p>
    <w:p w14:paraId="5B67B611" w14:textId="77777777" w:rsidR="00C847E1" w:rsidRPr="00C847E1" w:rsidRDefault="00C847E1" w:rsidP="006D51A8">
      <w:pPr>
        <w:contextualSpacing/>
        <w:rPr>
          <w:rFonts w:ascii="Times New Roman" w:eastAsia="Times New Roman" w:hAnsi="Times New Roman" w:cs="Times New Roman"/>
        </w:rPr>
      </w:pPr>
    </w:p>
    <w:p w14:paraId="6BFF0D20" w14:textId="5391D101" w:rsidR="006D51A8" w:rsidRPr="006D51A8" w:rsidRDefault="006D51A8" w:rsidP="006D51A8">
      <w:pPr>
        <w:rPr>
          <w:rFonts w:ascii="Times New Roman" w:eastAsia="Times New Roman" w:hAnsi="Times New Roman" w:cs="Times New Roman"/>
        </w:rPr>
      </w:pPr>
      <w:r w:rsidRPr="006D51A8">
        <w:rPr>
          <w:rFonts w:asciiTheme="minorHAnsi" w:eastAsia="Arial" w:hAnsi="Aptos" w:cs="Arial"/>
          <w:b/>
          <w:bCs/>
          <w:color w:val="000000"/>
          <w:kern w:val="24"/>
        </w:rPr>
        <w:t>Key Considerations</w:t>
      </w:r>
      <w:r>
        <w:rPr>
          <w:rFonts w:asciiTheme="minorHAnsi" w:eastAsia="Arial" w:hAnsi="Aptos" w:cs="Arial"/>
          <w:b/>
          <w:bCs/>
          <w:color w:val="000000"/>
          <w:kern w:val="24"/>
        </w:rPr>
        <w:t xml:space="preserve"> (Slide 14)</w:t>
      </w:r>
    </w:p>
    <w:p w14:paraId="32A7679B" w14:textId="77777777" w:rsidR="006D51A8" w:rsidRPr="006D51A8" w:rsidRDefault="006D51A8" w:rsidP="006D51A8">
      <w:pPr>
        <w:rPr>
          <w:rFonts w:ascii="Times New Roman" w:eastAsia="Times New Roman" w:hAnsi="Times New Roman" w:cs="Times New Roman"/>
        </w:rPr>
      </w:pPr>
      <w:r w:rsidRPr="006D51A8">
        <w:rPr>
          <w:rFonts w:asciiTheme="minorHAnsi" w:eastAsia="Arial" w:hAnsi="Aptos" w:cs="Arial"/>
          <w:color w:val="000000"/>
          <w:kern w:val="24"/>
        </w:rPr>
        <w:t>The commissioner's role is to facilitate and support, not to take over. Yes, we need to address challenges.</w:t>
      </w:r>
    </w:p>
    <w:p w14:paraId="5B3E7D33" w14:textId="77777777" w:rsidR="006D51A8" w:rsidRPr="006D51A8" w:rsidRDefault="006D51A8" w:rsidP="006D51A8">
      <w:pPr>
        <w:numPr>
          <w:ilvl w:val="0"/>
          <w:numId w:val="51"/>
        </w:numPr>
        <w:contextualSpacing/>
        <w:rPr>
          <w:rFonts w:ascii="Times New Roman" w:eastAsia="Times New Roman" w:hAnsi="Times New Roman" w:cs="Times New Roman"/>
          <w:sz w:val="28"/>
        </w:rPr>
      </w:pPr>
      <w:r w:rsidRPr="006D51A8">
        <w:rPr>
          <w:rFonts w:asciiTheme="minorHAnsi" w:eastAsia="Arial" w:hAnsi="Aptos" w:cs="Arial"/>
          <w:color w:val="000000"/>
          <w:kern w:val="24"/>
        </w:rPr>
        <w:t xml:space="preserve">But first, we need to acknowledge and celebrate the unit's strengths and successes. </w:t>
      </w:r>
    </w:p>
    <w:p w14:paraId="0755E9D8" w14:textId="77777777" w:rsidR="006D51A8" w:rsidRPr="006D51A8" w:rsidRDefault="006D51A8" w:rsidP="006D51A8">
      <w:pPr>
        <w:numPr>
          <w:ilvl w:val="0"/>
          <w:numId w:val="51"/>
        </w:numPr>
        <w:contextualSpacing/>
        <w:rPr>
          <w:rFonts w:ascii="Times New Roman" w:eastAsia="Times New Roman" w:hAnsi="Times New Roman" w:cs="Times New Roman"/>
          <w:sz w:val="28"/>
        </w:rPr>
      </w:pPr>
      <w:r w:rsidRPr="006D51A8">
        <w:rPr>
          <w:rFonts w:asciiTheme="minorHAnsi" w:eastAsia="Arial" w:hAnsi="Aptos" w:cs="Arial"/>
          <w:color w:val="000000"/>
          <w:kern w:val="24"/>
        </w:rPr>
        <w:t xml:space="preserve">Empower unit leaders to develop and implement solutions </w:t>
      </w:r>
      <w:r w:rsidRPr="006D51A8">
        <w:rPr>
          <w:rFonts w:asciiTheme="minorHAnsi" w:eastAsia="Arial" w:hAnsi="Aptos" w:cs="Arial"/>
          <w:i/>
          <w:iCs/>
          <w:color w:val="000000"/>
          <w:kern w:val="24"/>
        </w:rPr>
        <w:t>they</w:t>
      </w:r>
      <w:r w:rsidRPr="006D51A8">
        <w:rPr>
          <w:rFonts w:asciiTheme="minorHAnsi" w:eastAsia="Arial" w:hAnsi="Aptos" w:cs="Arial"/>
          <w:color w:val="000000"/>
          <w:kern w:val="24"/>
        </w:rPr>
        <w:t xml:space="preserve"> developed. Guide on goal setting as needed. </w:t>
      </w:r>
    </w:p>
    <w:p w14:paraId="05F8AE8E" w14:textId="77777777" w:rsidR="006D51A8" w:rsidRPr="006D51A8" w:rsidRDefault="006D51A8" w:rsidP="006D51A8">
      <w:pPr>
        <w:numPr>
          <w:ilvl w:val="0"/>
          <w:numId w:val="51"/>
        </w:numPr>
        <w:contextualSpacing/>
        <w:rPr>
          <w:rFonts w:ascii="Times New Roman" w:eastAsia="Times New Roman" w:hAnsi="Times New Roman" w:cs="Times New Roman"/>
          <w:sz w:val="28"/>
        </w:rPr>
      </w:pPr>
      <w:r w:rsidRPr="006D51A8">
        <w:rPr>
          <w:rFonts w:asciiTheme="minorHAnsi" w:eastAsia="Arial" w:hAnsi="Aptos" w:cs="Arial"/>
          <w:color w:val="000000"/>
          <w:kern w:val="24"/>
        </w:rPr>
        <w:t xml:space="preserve">Building a relationship takes time. Be persistent in your efforts to support the unit's growth and improvement. </w:t>
      </w:r>
    </w:p>
    <w:p w14:paraId="304D4212" w14:textId="77777777" w:rsidR="006D51A8" w:rsidRPr="006D51A8" w:rsidRDefault="006D51A8" w:rsidP="006D51A8">
      <w:pPr>
        <w:numPr>
          <w:ilvl w:val="0"/>
          <w:numId w:val="51"/>
        </w:numPr>
        <w:contextualSpacing/>
        <w:rPr>
          <w:rFonts w:ascii="Times New Roman" w:eastAsia="Times New Roman" w:hAnsi="Times New Roman" w:cs="Times New Roman"/>
          <w:sz w:val="28"/>
        </w:rPr>
      </w:pPr>
      <w:r w:rsidRPr="006D51A8">
        <w:rPr>
          <w:rFonts w:asciiTheme="minorHAnsi" w:eastAsia="Arial" w:hAnsi="Aptos" w:cs="Arial"/>
          <w:color w:val="000000"/>
          <w:kern w:val="24"/>
        </w:rPr>
        <w:t xml:space="preserve">Build trust by respecting the confidentiality of information shared during unit visits. </w:t>
      </w:r>
    </w:p>
    <w:p w14:paraId="1EEC8721"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Unit leaders may share sensitive concerns during visits, and they must know their trust will be honored. When recording unit visits, focus on facts and support needs</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avoid personal details or direct quotes. If sensitive issues require escalation, share them only through proper commissioner channels. This balance protects privacy while ensuring accountability and effective support.</w:t>
      </w:r>
    </w:p>
    <w:p w14:paraId="7308C79D" w14:textId="77777777" w:rsidR="006D51A8" w:rsidRPr="006D51A8" w:rsidRDefault="006D51A8" w:rsidP="006D51A8">
      <w:pPr>
        <w:rPr>
          <w:rFonts w:ascii="Times New Roman" w:eastAsia="Times New Roman" w:hAnsi="Times New Roman" w:cs="Times New Roman"/>
        </w:rPr>
      </w:pPr>
      <w:r w:rsidRPr="006D51A8">
        <w:rPr>
          <w:color w:val="000000" w:themeColor="text1"/>
          <w:kern w:val="24"/>
        </w:rPr>
        <w:lastRenderedPageBreak/>
        <w:t xml:space="preserve">To aid commissioners in facilitating a conversation with unit leaders, a set of Connection Guides is available. There are guides for discussing each of the six metrics.  </w:t>
      </w:r>
    </w:p>
    <w:p w14:paraId="32DECEF1" w14:textId="77777777" w:rsidR="006D51A8" w:rsidRPr="006D51A8" w:rsidRDefault="006D51A8" w:rsidP="006D51A8">
      <w:pPr>
        <w:rPr>
          <w:rFonts w:ascii="Times New Roman" w:eastAsia="Times New Roman" w:hAnsi="Times New Roman" w:cs="Times New Roman"/>
        </w:rPr>
      </w:pPr>
      <w:r w:rsidRPr="006D51A8">
        <w:rPr>
          <w:b/>
          <w:bCs/>
          <w:color w:val="000000" w:themeColor="text1"/>
          <w:kern w:val="24"/>
        </w:rPr>
        <w:t>All guides are accessible from the unit and district dashboards</w:t>
      </w:r>
      <w:r w:rsidRPr="006D51A8">
        <w:rPr>
          <w:color w:val="000000" w:themeColor="text1"/>
          <w:kern w:val="24"/>
        </w:rPr>
        <w:t>, and each follows a similar pattern of offering several leading questions to help guide a unit-level conversation.</w:t>
      </w:r>
    </w:p>
    <w:p w14:paraId="28B5C599" w14:textId="77777777" w:rsidR="006D51A8" w:rsidRPr="006D51A8" w:rsidRDefault="006D51A8" w:rsidP="006D51A8">
      <w:pPr>
        <w:rPr>
          <w:rFonts w:ascii="Times New Roman" w:eastAsia="Times New Roman" w:hAnsi="Times New Roman" w:cs="Times New Roman"/>
        </w:rPr>
      </w:pPr>
      <w:r w:rsidRPr="006D51A8">
        <w:rPr>
          <w:color w:val="000000" w:themeColor="text1"/>
          <w:kern w:val="24"/>
        </w:rPr>
        <w:t>Scanning this QR code will also enable direct access to the library of connection guides.</w:t>
      </w:r>
    </w:p>
    <w:p w14:paraId="6C24B697" w14:textId="77777777" w:rsidR="00C847E1" w:rsidRDefault="00C847E1" w:rsidP="00EA7852">
      <w:pPr>
        <w:rPr>
          <w:rFonts w:eastAsia="Calibri"/>
          <w:b/>
          <w:color w:val="002060"/>
          <w:sz w:val="26"/>
          <w:szCs w:val="26"/>
        </w:rPr>
      </w:pPr>
    </w:p>
    <w:p w14:paraId="57483830" w14:textId="61FF11CC" w:rsidR="006D51A8" w:rsidRPr="006D51A8" w:rsidRDefault="006D51A8" w:rsidP="006D51A8">
      <w:pPr>
        <w:rPr>
          <w:rFonts w:ascii="Times New Roman" w:eastAsia="Times New Roman" w:hAnsi="Times New Roman" w:cs="Times New Roman"/>
        </w:rPr>
      </w:pPr>
      <w:r w:rsidRPr="006D51A8">
        <w:rPr>
          <w:rFonts w:asciiTheme="minorHAnsi" w:hAnsi="Aptos" w:cstheme="minorBidi"/>
          <w:b/>
          <w:bCs/>
          <w:color w:val="000000" w:themeColor="text1"/>
          <w:kern w:val="24"/>
        </w:rPr>
        <w:t>Key Considerations</w:t>
      </w:r>
      <w:r w:rsidRPr="006D51A8">
        <w:rPr>
          <w:rFonts w:asciiTheme="minorHAnsi" w:hAnsi="Aptos" w:cstheme="minorBidi"/>
          <w:b/>
          <w:bCs/>
          <w:color w:val="000000" w:themeColor="text1"/>
          <w:kern w:val="24"/>
        </w:rPr>
        <w:t>—</w:t>
      </w:r>
      <w:r w:rsidRPr="006D51A8">
        <w:rPr>
          <w:rFonts w:asciiTheme="minorHAnsi" w:hAnsi="Aptos" w:cstheme="minorBidi"/>
          <w:b/>
          <w:bCs/>
          <w:color w:val="000000" w:themeColor="text1"/>
          <w:kern w:val="24"/>
        </w:rPr>
        <w:t>Commissioner Tools</w:t>
      </w:r>
      <w:r>
        <w:rPr>
          <w:rFonts w:asciiTheme="minorHAnsi" w:hAnsi="Aptos" w:cstheme="minorBidi"/>
          <w:b/>
          <w:bCs/>
          <w:color w:val="000000" w:themeColor="text1"/>
          <w:kern w:val="24"/>
        </w:rPr>
        <w:t xml:space="preserve"> (Slide 15)</w:t>
      </w:r>
    </w:p>
    <w:p w14:paraId="08A0811A"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A connection should be streamlined and straightforward, capturing not just what happened but the essence of the conversation</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providing a clear, impactful summary that informs, empowers, and guides next steps.</w:t>
      </w:r>
    </w:p>
    <w:p w14:paraId="108578FF"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Why is this important? Why document our conversations using Commissioner Tools?</w:t>
      </w:r>
    </w:p>
    <w:p w14:paraId="6B7F8B1A" w14:textId="77777777" w:rsidR="006D51A8" w:rsidRPr="006D51A8" w:rsidRDefault="006D51A8" w:rsidP="006D51A8">
      <w:pPr>
        <w:numPr>
          <w:ilvl w:val="0"/>
          <w:numId w:val="52"/>
        </w:numPr>
        <w:contextualSpacing/>
        <w:rPr>
          <w:rFonts w:ascii="Times New Roman" w:eastAsia="Times New Roman" w:hAnsi="Times New Roman" w:cs="Times New Roman"/>
          <w:sz w:val="28"/>
        </w:rPr>
      </w:pPr>
      <w:r w:rsidRPr="006D51A8">
        <w:rPr>
          <w:rFonts w:asciiTheme="minorHAnsi" w:hAnsi="Aptos" w:cstheme="minorBidi"/>
          <w:color w:val="000000" w:themeColor="text1"/>
          <w:kern w:val="24"/>
        </w:rPr>
        <w:t xml:space="preserve">Documenting our conversations transforms them into a powerful communication tool. </w:t>
      </w:r>
    </w:p>
    <w:p w14:paraId="170854B1" w14:textId="77777777" w:rsidR="006D51A8" w:rsidRPr="006D51A8" w:rsidRDefault="006D51A8" w:rsidP="006D51A8">
      <w:pPr>
        <w:numPr>
          <w:ilvl w:val="0"/>
          <w:numId w:val="52"/>
        </w:numPr>
        <w:contextualSpacing/>
        <w:rPr>
          <w:rFonts w:ascii="Times New Roman" w:eastAsia="Times New Roman" w:hAnsi="Times New Roman" w:cs="Times New Roman"/>
          <w:sz w:val="28"/>
        </w:rPr>
      </w:pPr>
      <w:r w:rsidRPr="006D51A8">
        <w:rPr>
          <w:rFonts w:asciiTheme="minorHAnsi" w:hAnsi="Aptos" w:cstheme="minorBidi"/>
          <w:color w:val="000000" w:themeColor="text1"/>
          <w:kern w:val="24"/>
        </w:rPr>
        <w:t xml:space="preserve">These records provide a reliable history that preserves context over time, support thoughtful decision-making by ensuring nothing important is lost, and </w:t>
      </w:r>
    </w:p>
    <w:p w14:paraId="35A5C1AC" w14:textId="6E86402E" w:rsidR="006D51A8" w:rsidRPr="006D51A8" w:rsidRDefault="006D51A8" w:rsidP="006D51A8">
      <w:pPr>
        <w:numPr>
          <w:ilvl w:val="0"/>
          <w:numId w:val="52"/>
        </w:numPr>
        <w:contextualSpacing/>
        <w:rPr>
          <w:rFonts w:ascii="Times New Roman" w:eastAsia="Times New Roman" w:hAnsi="Times New Roman" w:cs="Times New Roman"/>
          <w:sz w:val="28"/>
        </w:rPr>
      </w:pPr>
      <w:r w:rsidRPr="006D51A8">
        <w:rPr>
          <w:rFonts w:asciiTheme="minorHAnsi" w:hAnsi="Aptos" w:cstheme="minorBidi"/>
          <w:color w:val="000000" w:themeColor="text1"/>
          <w:kern w:val="24"/>
        </w:rPr>
        <w:t xml:space="preserve">reveal patterns or trends that might otherwise go </w:t>
      </w:r>
      <w:r w:rsidRPr="006D51A8">
        <w:rPr>
          <w:rFonts w:asciiTheme="minorHAnsi" w:hAnsi="Aptos" w:cstheme="minorBidi"/>
          <w:color w:val="000000" w:themeColor="text1"/>
          <w:kern w:val="24"/>
        </w:rPr>
        <w:t xml:space="preserve">unnoticed, </w:t>
      </w:r>
      <w:r w:rsidRPr="006D51A8">
        <w:rPr>
          <w:rFonts w:asciiTheme="minorHAnsi" w:hAnsi="Aptos" w:cstheme="minorBidi"/>
          <w:color w:val="000000" w:themeColor="text1"/>
          <w:kern w:val="24"/>
        </w:rPr>
        <w:t>helping commissioners anticipate needs and address challenges before they grow.</w:t>
      </w:r>
    </w:p>
    <w:p w14:paraId="104CF8EE" w14:textId="77777777" w:rsidR="006D51A8" w:rsidRDefault="006D51A8" w:rsidP="00EA7852">
      <w:pPr>
        <w:rPr>
          <w:rFonts w:eastAsia="Calibri"/>
          <w:b/>
          <w:color w:val="002060"/>
          <w:sz w:val="26"/>
          <w:szCs w:val="26"/>
        </w:rPr>
      </w:pPr>
    </w:p>
    <w:p w14:paraId="286A9E3A" w14:textId="6B5940A9" w:rsidR="006D51A8" w:rsidRDefault="006D51A8" w:rsidP="006D51A8">
      <w:pPr>
        <w:pStyle w:val="NormalWeb"/>
        <w:spacing w:before="0" w:beforeAutospacing="0" w:after="0" w:afterAutospacing="0" w:line="276" w:lineRule="auto"/>
      </w:pPr>
      <w:r>
        <w:rPr>
          <w:rFonts w:asciiTheme="minorHAnsi" w:eastAsiaTheme="minorEastAsia" w:hAnsi="Aptos" w:cstheme="minorBidi"/>
          <w:b/>
          <w:bCs/>
          <w:color w:val="000000" w:themeColor="text1"/>
          <w:kern w:val="24"/>
        </w:rPr>
        <w:t>Outdoor Activity</w:t>
      </w:r>
      <w:r>
        <w:rPr>
          <w:rFonts w:asciiTheme="minorHAnsi" w:eastAsiaTheme="minorEastAsia" w:hAnsi="Aptos" w:cstheme="minorBidi"/>
          <w:b/>
          <w:bCs/>
          <w:color w:val="000000" w:themeColor="text1"/>
          <w:kern w:val="24"/>
        </w:rPr>
        <w:t xml:space="preserve"> (Slide 16)</w:t>
      </w:r>
    </w:p>
    <w:p w14:paraId="1D44EBF7" w14:textId="77777777" w:rsidR="006D51A8" w:rsidRDefault="006D51A8" w:rsidP="006D51A8">
      <w:pPr>
        <w:pStyle w:val="NormalWeb"/>
        <w:spacing w:before="0" w:beforeAutospacing="0" w:after="0" w:afterAutospacing="0" w:line="276" w:lineRule="auto"/>
      </w:pPr>
      <w:r>
        <w:rPr>
          <w:rFonts w:asciiTheme="minorHAnsi" w:eastAsiaTheme="minorEastAsia" w:hAnsi="Aptos" w:cstheme="minorBidi"/>
          <w:color w:val="000000" w:themeColor="text1"/>
          <w:kern w:val="24"/>
        </w:rPr>
        <w:t>Units own the metrics. Commissioners help unit leaders understand the benefit of entering activity in Scoutbook or My.Scouting. An unmarked metric does not necessarily indicate a lack of outdoor activity or program.</w:t>
      </w:r>
    </w:p>
    <w:p w14:paraId="781D34D9" w14:textId="77777777" w:rsidR="006D51A8" w:rsidRDefault="006D51A8" w:rsidP="006D51A8">
      <w:pPr>
        <w:pStyle w:val="NormalWeb"/>
        <w:spacing w:before="0" w:beforeAutospacing="0" w:after="0" w:afterAutospacing="0" w:line="276" w:lineRule="auto"/>
      </w:pPr>
      <w:r>
        <w:rPr>
          <w:rFonts w:asciiTheme="minorHAnsi" w:eastAsiaTheme="minorEastAsia" w:hAnsi="Aptos" w:cstheme="minorBidi"/>
          <w:color w:val="000000" w:themeColor="text1"/>
          <w:kern w:val="24"/>
        </w:rPr>
        <w:t>The unit may track activity using another platform</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 xml:space="preserve"> and that</w:t>
      </w:r>
      <w:r>
        <w:rPr>
          <w:rFonts w:asciiTheme="minorHAnsi" w:eastAsiaTheme="minorEastAsia" w:hAnsi="Aptos" w:cstheme="minorBidi"/>
          <w:color w:val="000000" w:themeColor="text1"/>
          <w:kern w:val="24"/>
        </w:rPr>
        <w:t>’</w:t>
      </w:r>
      <w:r>
        <w:rPr>
          <w:rFonts w:asciiTheme="minorHAnsi" w:eastAsiaTheme="minorEastAsia" w:hAnsi="Aptos" w:cstheme="minorBidi"/>
          <w:color w:val="000000" w:themeColor="text1"/>
          <w:kern w:val="24"/>
        </w:rPr>
        <w:t>s okay.</w:t>
      </w:r>
    </w:p>
    <w:p w14:paraId="2A41BEB4" w14:textId="77777777" w:rsidR="00C847E1" w:rsidRDefault="00C847E1" w:rsidP="00EA7852">
      <w:pPr>
        <w:rPr>
          <w:rFonts w:eastAsia="Calibri"/>
          <w:b/>
          <w:color w:val="002060"/>
          <w:sz w:val="26"/>
          <w:szCs w:val="26"/>
        </w:rPr>
      </w:pPr>
    </w:p>
    <w:p w14:paraId="45C2248D" w14:textId="3DC88803" w:rsidR="006D51A8" w:rsidRPr="006D51A8" w:rsidRDefault="006D51A8" w:rsidP="006D51A8">
      <w:pPr>
        <w:spacing w:line="276" w:lineRule="auto"/>
        <w:rPr>
          <w:rFonts w:ascii="Times New Roman" w:eastAsia="Times New Roman" w:hAnsi="Times New Roman" w:cs="Times New Roman"/>
        </w:rPr>
      </w:pPr>
      <w:r w:rsidRPr="006D51A8">
        <w:rPr>
          <w:rFonts w:asciiTheme="minorHAnsi" w:hAnsi="Aptos" w:cstheme="minorBidi"/>
          <w:b/>
          <w:bCs/>
          <w:color w:val="000000" w:themeColor="dark1"/>
          <w:kern w:val="24"/>
        </w:rPr>
        <w:t>Unit Goals</w:t>
      </w:r>
      <w:r>
        <w:rPr>
          <w:rFonts w:asciiTheme="minorHAnsi" w:hAnsi="Aptos" w:cstheme="minorBidi"/>
          <w:b/>
          <w:bCs/>
          <w:color w:val="000000" w:themeColor="dark1"/>
          <w:kern w:val="24"/>
        </w:rPr>
        <w:t xml:space="preserve"> (Slide 17)</w:t>
      </w:r>
    </w:p>
    <w:p w14:paraId="440115BB" w14:textId="77777777" w:rsidR="006D51A8" w:rsidRPr="006D51A8" w:rsidRDefault="006D51A8" w:rsidP="006D51A8">
      <w:pPr>
        <w:spacing w:line="276" w:lineRule="auto"/>
        <w:rPr>
          <w:rFonts w:ascii="Times New Roman" w:eastAsia="Times New Roman" w:hAnsi="Times New Roman" w:cs="Times New Roman"/>
        </w:rPr>
      </w:pPr>
      <w:r w:rsidRPr="006D51A8">
        <w:rPr>
          <w:rFonts w:asciiTheme="minorHAnsi" w:hAnsi="Aptos" w:cstheme="minorBidi"/>
          <w:color w:val="000000" w:themeColor="dark1"/>
          <w:kern w:val="24"/>
        </w:rPr>
        <w:t>Commissioner Tools are not intended to track and monitor unit goals.  It is a way for commissioners to stay informed about what the unit considers important.</w:t>
      </w:r>
    </w:p>
    <w:p w14:paraId="78AB7EF9" w14:textId="77777777" w:rsidR="006D51A8" w:rsidRPr="006D51A8" w:rsidRDefault="006D51A8" w:rsidP="006D51A8">
      <w:pPr>
        <w:numPr>
          <w:ilvl w:val="0"/>
          <w:numId w:val="53"/>
        </w:numPr>
        <w:spacing w:line="276" w:lineRule="auto"/>
        <w:contextualSpacing/>
        <w:rPr>
          <w:rFonts w:ascii="Times New Roman" w:eastAsia="Times New Roman" w:hAnsi="Times New Roman" w:cs="Times New Roman"/>
        </w:rPr>
      </w:pPr>
      <w:r w:rsidRPr="006D51A8">
        <w:rPr>
          <w:rFonts w:asciiTheme="minorHAnsi" w:eastAsia="Calibri" w:hAnsi="Aptos"/>
          <w:color w:val="000000" w:themeColor="dark1"/>
          <w:kern w:val="24"/>
        </w:rPr>
        <w:t>Units own their goals</w:t>
      </w:r>
    </w:p>
    <w:p w14:paraId="663300B4" w14:textId="77777777" w:rsidR="006D51A8" w:rsidRPr="006D51A8" w:rsidRDefault="006D51A8" w:rsidP="006D51A8">
      <w:pPr>
        <w:numPr>
          <w:ilvl w:val="0"/>
          <w:numId w:val="53"/>
        </w:numPr>
        <w:spacing w:line="276" w:lineRule="auto"/>
        <w:contextualSpacing/>
        <w:rPr>
          <w:rFonts w:ascii="Times New Roman" w:eastAsia="Times New Roman" w:hAnsi="Times New Roman" w:cs="Times New Roman"/>
        </w:rPr>
      </w:pPr>
      <w:r w:rsidRPr="006D51A8">
        <w:rPr>
          <w:rFonts w:asciiTheme="minorHAnsi" w:eastAsia="Calibri" w:hAnsi="Aptos"/>
          <w:color w:val="000000" w:themeColor="dark1"/>
          <w:kern w:val="24"/>
        </w:rPr>
        <w:t>Units decide whether to set goals or not to set goals</w:t>
      </w:r>
    </w:p>
    <w:p w14:paraId="4DAEE91C" w14:textId="77777777" w:rsidR="006D51A8" w:rsidRPr="006D51A8" w:rsidRDefault="006D51A8" w:rsidP="006D51A8">
      <w:pPr>
        <w:numPr>
          <w:ilvl w:val="0"/>
          <w:numId w:val="53"/>
        </w:numPr>
        <w:spacing w:line="276" w:lineRule="auto"/>
        <w:contextualSpacing/>
        <w:rPr>
          <w:rFonts w:ascii="Times New Roman" w:eastAsia="Times New Roman" w:hAnsi="Times New Roman" w:cs="Times New Roman"/>
        </w:rPr>
      </w:pPr>
      <w:r w:rsidRPr="006D51A8">
        <w:rPr>
          <w:rFonts w:asciiTheme="minorHAnsi" w:eastAsia="Calibri" w:hAnsi="Aptos"/>
          <w:color w:val="000000" w:themeColor="dark1"/>
          <w:kern w:val="24"/>
        </w:rPr>
        <w:t>Commissioners do not mandate</w:t>
      </w:r>
    </w:p>
    <w:p w14:paraId="4A31AA58" w14:textId="77777777" w:rsidR="006D51A8" w:rsidRPr="006D51A8" w:rsidRDefault="006D51A8" w:rsidP="006D51A8">
      <w:pPr>
        <w:numPr>
          <w:ilvl w:val="0"/>
          <w:numId w:val="53"/>
        </w:numPr>
        <w:spacing w:line="276" w:lineRule="auto"/>
        <w:contextualSpacing/>
        <w:rPr>
          <w:rFonts w:ascii="Times New Roman" w:eastAsia="Times New Roman" w:hAnsi="Times New Roman" w:cs="Times New Roman"/>
        </w:rPr>
      </w:pPr>
      <w:r w:rsidRPr="006D51A8">
        <w:rPr>
          <w:rFonts w:asciiTheme="minorHAnsi" w:eastAsia="Calibri" w:hAnsi="Aptos"/>
          <w:color w:val="000000" w:themeColor="dark1"/>
          <w:kern w:val="24"/>
        </w:rPr>
        <w:t>Commissioner Tools is a means of communication for noting and commenting on goals.</w:t>
      </w:r>
    </w:p>
    <w:p w14:paraId="12624C9D" w14:textId="77777777" w:rsidR="006D51A8" w:rsidRDefault="006D51A8" w:rsidP="00EA7852">
      <w:pPr>
        <w:rPr>
          <w:rFonts w:eastAsia="Calibri"/>
          <w:b/>
          <w:color w:val="002060"/>
          <w:sz w:val="26"/>
          <w:szCs w:val="26"/>
        </w:rPr>
      </w:pPr>
    </w:p>
    <w:p w14:paraId="3566FED9" w14:textId="3B6F4514" w:rsidR="006D51A8" w:rsidRPr="006D51A8" w:rsidRDefault="006D51A8" w:rsidP="006D51A8">
      <w:pPr>
        <w:rPr>
          <w:rFonts w:ascii="Times New Roman" w:eastAsia="Times New Roman" w:hAnsi="Times New Roman" w:cs="Times New Roman"/>
        </w:rPr>
      </w:pPr>
      <w:r w:rsidRPr="006D51A8">
        <w:rPr>
          <w:rFonts w:asciiTheme="minorHAnsi" w:hAnsi="Aptos" w:cstheme="minorBidi"/>
          <w:b/>
          <w:bCs/>
          <w:color w:val="000000" w:themeColor="text1"/>
          <w:kern w:val="24"/>
        </w:rPr>
        <w:t>Defining Success</w:t>
      </w:r>
      <w:r>
        <w:rPr>
          <w:rFonts w:asciiTheme="minorHAnsi" w:hAnsi="Aptos" w:cstheme="minorBidi"/>
          <w:b/>
          <w:bCs/>
          <w:color w:val="000000" w:themeColor="text1"/>
          <w:kern w:val="24"/>
        </w:rPr>
        <w:t xml:space="preserve"> (Slide 18)</w:t>
      </w:r>
    </w:p>
    <w:p w14:paraId="4B4B9682"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When we talk about success, here</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s what it looks like.</w:t>
      </w:r>
    </w:p>
    <w:p w14:paraId="2DD9E49A" w14:textId="77777777" w:rsidR="006D51A8" w:rsidRPr="006D51A8" w:rsidRDefault="006D51A8" w:rsidP="006D51A8">
      <w:pPr>
        <w:numPr>
          <w:ilvl w:val="0"/>
          <w:numId w:val="54"/>
        </w:numPr>
        <w:contextualSpacing/>
        <w:rPr>
          <w:rFonts w:ascii="Times New Roman" w:eastAsia="Times New Roman" w:hAnsi="Times New Roman" w:cs="Times New Roman"/>
        </w:rPr>
      </w:pPr>
      <w:r w:rsidRPr="006D51A8">
        <w:rPr>
          <w:rFonts w:asciiTheme="minorHAnsi" w:hAnsi="Aptos" w:cstheme="minorBidi"/>
          <w:color w:val="000000" w:themeColor="text1"/>
          <w:kern w:val="24"/>
        </w:rPr>
        <w:t>Our unit leaders feel empowered and supported</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they have the tools, resources, and confidence to deliver amazing programs, and they know we</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re there for them.</w:t>
      </w:r>
    </w:p>
    <w:p w14:paraId="1B23A697" w14:textId="77777777" w:rsidR="006D51A8" w:rsidRPr="006D51A8" w:rsidRDefault="006D51A8" w:rsidP="006D51A8">
      <w:pPr>
        <w:numPr>
          <w:ilvl w:val="0"/>
          <w:numId w:val="54"/>
        </w:numPr>
        <w:contextualSpacing/>
        <w:rPr>
          <w:rFonts w:ascii="Times New Roman" w:eastAsia="Times New Roman" w:hAnsi="Times New Roman" w:cs="Times New Roman"/>
        </w:rPr>
      </w:pPr>
      <w:r w:rsidRPr="006D51A8">
        <w:rPr>
          <w:rFonts w:asciiTheme="minorHAnsi" w:hAnsi="Aptos" w:cstheme="minorBidi"/>
          <w:color w:val="000000" w:themeColor="text1"/>
          <w:kern w:val="24"/>
        </w:rPr>
        <w:t>Our commissioners feel valued and appreciated. They see the impact they</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re making, and they</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re proud of the difference they create.</w:t>
      </w:r>
    </w:p>
    <w:p w14:paraId="41BA9CA3" w14:textId="77777777" w:rsidR="006D51A8" w:rsidRPr="006D51A8" w:rsidRDefault="006D51A8" w:rsidP="006D51A8">
      <w:pPr>
        <w:numPr>
          <w:ilvl w:val="0"/>
          <w:numId w:val="54"/>
        </w:numPr>
        <w:contextualSpacing/>
        <w:rPr>
          <w:rFonts w:ascii="Times New Roman" w:eastAsia="Times New Roman" w:hAnsi="Times New Roman" w:cs="Times New Roman"/>
        </w:rPr>
      </w:pPr>
      <w:r w:rsidRPr="006D51A8">
        <w:rPr>
          <w:rFonts w:asciiTheme="minorHAnsi" w:hAnsi="Aptos" w:cstheme="minorBidi"/>
          <w:color w:val="000000" w:themeColor="text1"/>
          <w:kern w:val="24"/>
        </w:rPr>
        <w:t>Serving as a commissioner is not just rewarding</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it</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s fun. There</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s camaraderie, connection, and a real sense of purpose.</w:t>
      </w:r>
    </w:p>
    <w:p w14:paraId="2F17F262" w14:textId="77777777" w:rsidR="006D51A8" w:rsidRPr="006D51A8" w:rsidRDefault="006D51A8" w:rsidP="006D51A8">
      <w:pPr>
        <w:numPr>
          <w:ilvl w:val="0"/>
          <w:numId w:val="54"/>
        </w:numPr>
        <w:contextualSpacing/>
        <w:rPr>
          <w:rFonts w:ascii="Times New Roman" w:eastAsia="Times New Roman" w:hAnsi="Times New Roman" w:cs="Times New Roman"/>
        </w:rPr>
      </w:pPr>
      <w:r w:rsidRPr="006D51A8">
        <w:rPr>
          <w:rFonts w:asciiTheme="minorHAnsi" w:hAnsi="Aptos" w:cstheme="minorBidi"/>
          <w:color w:val="000000" w:themeColor="text1"/>
          <w:kern w:val="24"/>
        </w:rPr>
        <w:t>When we do this right, inviting new commissioners becomes easy. People view the role as meaningful, transparent, and worthwhile.</w:t>
      </w:r>
    </w:p>
    <w:p w14:paraId="44BA52EC" w14:textId="77777777" w:rsidR="006D51A8" w:rsidRPr="006D51A8" w:rsidRDefault="006D51A8" w:rsidP="006D51A8">
      <w:pPr>
        <w:numPr>
          <w:ilvl w:val="0"/>
          <w:numId w:val="54"/>
        </w:numPr>
        <w:contextualSpacing/>
        <w:rPr>
          <w:rFonts w:ascii="Times New Roman" w:eastAsia="Times New Roman" w:hAnsi="Times New Roman" w:cs="Times New Roman"/>
        </w:rPr>
      </w:pPr>
      <w:r w:rsidRPr="006D51A8">
        <w:rPr>
          <w:rFonts w:asciiTheme="minorHAnsi" w:hAnsi="Aptos" w:cstheme="minorBidi"/>
          <w:color w:val="000000" w:themeColor="text1"/>
          <w:kern w:val="24"/>
        </w:rPr>
        <w:t>We also stay flexible</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ready to adapt and pivot when the unit needs change</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because that</w:t>
      </w:r>
      <w:r w:rsidRPr="006D51A8">
        <w:rPr>
          <w:rFonts w:asciiTheme="minorHAnsi" w:hAnsi="Aptos" w:cstheme="minorBidi"/>
          <w:color w:val="000000" w:themeColor="text1"/>
          <w:kern w:val="24"/>
        </w:rPr>
        <w:t>’</w:t>
      </w:r>
      <w:r w:rsidRPr="006D51A8">
        <w:rPr>
          <w:rFonts w:asciiTheme="minorHAnsi" w:hAnsi="Aptos" w:cstheme="minorBidi"/>
          <w:color w:val="000000" w:themeColor="text1"/>
          <w:kern w:val="24"/>
        </w:rPr>
        <w:t>s how we keep our support effective.</w:t>
      </w:r>
    </w:p>
    <w:p w14:paraId="3B0BFFDA" w14:textId="77777777" w:rsidR="006D51A8" w:rsidRPr="006D51A8" w:rsidRDefault="006D51A8" w:rsidP="006D51A8">
      <w:pPr>
        <w:numPr>
          <w:ilvl w:val="0"/>
          <w:numId w:val="54"/>
        </w:numPr>
        <w:contextualSpacing/>
        <w:rPr>
          <w:rFonts w:ascii="Times New Roman" w:eastAsia="Times New Roman" w:hAnsi="Times New Roman" w:cs="Times New Roman"/>
        </w:rPr>
      </w:pPr>
      <w:r w:rsidRPr="006D51A8">
        <w:rPr>
          <w:rFonts w:asciiTheme="minorHAnsi" w:hAnsi="Aptos" w:cstheme="minorBidi"/>
          <w:color w:val="000000" w:themeColor="text1"/>
          <w:kern w:val="24"/>
        </w:rPr>
        <w:lastRenderedPageBreak/>
        <w:t>And ultimately, all of this leads to stronger units, happier leaders, and more youth staying in Scouting for the long haul.</w:t>
      </w:r>
      <w:r w:rsidRPr="006D51A8">
        <w:rPr>
          <w:rFonts w:asciiTheme="minorHAnsi" w:hAnsi="Aptos" w:cstheme="minorBidi"/>
          <w:color w:val="000000" w:themeColor="text1"/>
          <w:kern w:val="24"/>
        </w:rPr>
        <w:t>”</w:t>
      </w:r>
    </w:p>
    <w:p w14:paraId="5663190C"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What success looks like will vary from one council or district to another, based on their needs and goals.</w:t>
      </w:r>
    </w:p>
    <w:p w14:paraId="64DBCC2A" w14:textId="32C4C13C" w:rsidR="008F39FB" w:rsidRDefault="003F6A1B" w:rsidP="00C23CF0">
      <w:pPr>
        <w:pStyle w:val="Heading1"/>
        <w:rPr>
          <w:rFonts w:ascii="Calibri" w:eastAsia="Calibri" w:hAnsi="Calibri" w:cs="Calibri"/>
        </w:rPr>
      </w:pPr>
      <w:r w:rsidRPr="00A15C50">
        <w:rPr>
          <w:rFonts w:ascii="Calibri" w:eastAsia="Calibri" w:hAnsi="Calibri" w:cs="Calibri"/>
        </w:rPr>
        <w:t xml:space="preserve">Summary/Conclusion – </w:t>
      </w:r>
      <w:r w:rsidR="005474F8">
        <w:rPr>
          <w:rFonts w:ascii="Calibri" w:eastAsia="Calibri" w:hAnsi="Calibri" w:cs="Calibri"/>
        </w:rPr>
        <w:t>1</w:t>
      </w:r>
      <w:r w:rsidRPr="00A15C50">
        <w:rPr>
          <w:rFonts w:ascii="Calibri" w:eastAsia="Calibri" w:hAnsi="Calibri" w:cs="Calibri"/>
        </w:rPr>
        <w:t xml:space="preserve"> minute </w:t>
      </w:r>
    </w:p>
    <w:p w14:paraId="0FC5DE71"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b/>
          <w:bCs/>
          <w:color w:val="000000" w:themeColor="text1"/>
          <w:kern w:val="24"/>
        </w:rPr>
        <w:t>Summary</w:t>
      </w:r>
    </w:p>
    <w:p w14:paraId="34F33BF1"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Start with where you are</w:t>
      </w:r>
      <w:r w:rsidRPr="006D51A8">
        <w:rPr>
          <w:rFonts w:asciiTheme="minorHAnsi" w:hAnsi="Aptos" w:cstheme="minorBidi"/>
          <w:color w:val="000000" w:themeColor="text1"/>
          <w:kern w:val="24"/>
        </w:rPr>
        <w:t>…</w:t>
      </w:r>
    </w:p>
    <w:p w14:paraId="724F4A70"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color w:val="000000" w:themeColor="text1"/>
          <w:kern w:val="24"/>
        </w:rPr>
        <w:t>The impact we have can reach farther than any spreadsheet can show.</w:t>
      </w:r>
    </w:p>
    <w:p w14:paraId="66E7AC3D" w14:textId="77777777" w:rsidR="006D51A8" w:rsidRPr="006D51A8" w:rsidRDefault="006D51A8" w:rsidP="006D51A8">
      <w:pPr>
        <w:rPr>
          <w:rFonts w:ascii="Times New Roman" w:eastAsia="Times New Roman" w:hAnsi="Times New Roman" w:cs="Times New Roman"/>
        </w:rPr>
      </w:pPr>
      <w:r w:rsidRPr="006D51A8">
        <w:rPr>
          <w:rFonts w:asciiTheme="minorHAnsi" w:hAnsi="Aptos" w:cstheme="minorBidi"/>
          <w:b/>
          <w:bCs/>
          <w:color w:val="000000" w:themeColor="text1"/>
          <w:kern w:val="24"/>
        </w:rPr>
        <w:t>You should now:</w:t>
      </w:r>
    </w:p>
    <w:p w14:paraId="60C77C3F" w14:textId="77777777" w:rsidR="006D51A8" w:rsidRPr="006D51A8" w:rsidRDefault="006D51A8" w:rsidP="006D51A8">
      <w:pPr>
        <w:numPr>
          <w:ilvl w:val="0"/>
          <w:numId w:val="55"/>
        </w:numPr>
        <w:contextualSpacing/>
        <w:rPr>
          <w:rFonts w:ascii="Times New Roman" w:eastAsia="Times New Roman" w:hAnsi="Times New Roman" w:cs="Times New Roman"/>
        </w:rPr>
      </w:pPr>
      <w:r w:rsidRPr="006D51A8">
        <w:rPr>
          <w:rFonts w:asciiTheme="minorHAnsi" w:hAnsi="Aptos" w:cstheme="minorBidi"/>
          <w:b/>
          <w:bCs/>
          <w:color w:val="000000" w:themeColor="text1"/>
          <w:kern w:val="24"/>
        </w:rPr>
        <w:t>Understand</w:t>
      </w:r>
      <w:r w:rsidRPr="006D51A8">
        <w:rPr>
          <w:rFonts w:asciiTheme="minorHAnsi" w:hAnsi="Aptos" w:cstheme="minorBidi"/>
          <w:color w:val="000000" w:themeColor="text1"/>
          <w:kern w:val="24"/>
        </w:rPr>
        <w:t xml:space="preserve"> the core concepts and approach of unit service</w:t>
      </w:r>
    </w:p>
    <w:p w14:paraId="5FF65FCA" w14:textId="77777777" w:rsidR="006D51A8" w:rsidRPr="006D51A8" w:rsidRDefault="006D51A8" w:rsidP="006D51A8">
      <w:pPr>
        <w:numPr>
          <w:ilvl w:val="0"/>
          <w:numId w:val="55"/>
        </w:numPr>
        <w:contextualSpacing/>
        <w:rPr>
          <w:rFonts w:ascii="Times New Roman" w:eastAsia="Times New Roman" w:hAnsi="Times New Roman" w:cs="Times New Roman"/>
        </w:rPr>
      </w:pPr>
      <w:r w:rsidRPr="006D51A8">
        <w:rPr>
          <w:rFonts w:asciiTheme="minorHAnsi" w:hAnsi="Aptos" w:cstheme="minorBidi"/>
          <w:b/>
          <w:bCs/>
          <w:color w:val="000000" w:themeColor="text1"/>
          <w:kern w:val="24"/>
        </w:rPr>
        <w:t>Know</w:t>
      </w:r>
      <w:r w:rsidRPr="006D51A8">
        <w:rPr>
          <w:rFonts w:asciiTheme="minorHAnsi" w:hAnsi="Aptos" w:cstheme="minorBidi"/>
          <w:color w:val="000000" w:themeColor="text1"/>
          <w:kern w:val="24"/>
        </w:rPr>
        <w:t xml:space="preserve"> the role of the commissioner and how building relationships creates partnerships</w:t>
      </w:r>
    </w:p>
    <w:p w14:paraId="09C5BF99" w14:textId="77777777" w:rsidR="006D51A8" w:rsidRPr="006D51A8" w:rsidRDefault="006D51A8" w:rsidP="006D51A8">
      <w:pPr>
        <w:numPr>
          <w:ilvl w:val="0"/>
          <w:numId w:val="55"/>
        </w:numPr>
        <w:contextualSpacing/>
        <w:rPr>
          <w:rFonts w:ascii="Times New Roman" w:eastAsia="Times New Roman" w:hAnsi="Times New Roman" w:cs="Times New Roman"/>
        </w:rPr>
      </w:pPr>
      <w:r w:rsidRPr="006D51A8">
        <w:rPr>
          <w:rFonts w:asciiTheme="minorHAnsi" w:hAnsi="Aptos" w:cstheme="minorBidi"/>
          <w:b/>
          <w:bCs/>
          <w:color w:val="000000" w:themeColor="text1"/>
          <w:kern w:val="24"/>
        </w:rPr>
        <w:t>Be familiar with</w:t>
      </w:r>
      <w:r w:rsidRPr="006D51A8">
        <w:rPr>
          <w:rFonts w:asciiTheme="minorHAnsi" w:hAnsi="Aptos" w:cstheme="minorBidi"/>
          <w:color w:val="000000" w:themeColor="text1"/>
          <w:kern w:val="24"/>
        </w:rPr>
        <w:t xml:space="preserve"> Unit Metrics and Connections</w:t>
      </w:r>
    </w:p>
    <w:p w14:paraId="2717FAB6" w14:textId="77777777" w:rsidR="00411025" w:rsidRDefault="00411025" w:rsidP="00411025">
      <w:pPr>
        <w:rPr>
          <w:rFonts w:asciiTheme="minorHAnsi" w:cstheme="minorBidi"/>
          <w:b/>
          <w:bCs/>
          <w:color w:val="000000" w:themeColor="text1"/>
          <w:kern w:val="24"/>
        </w:rPr>
      </w:pPr>
    </w:p>
    <w:p w14:paraId="20CA3C98" w14:textId="73A8A03B" w:rsidR="00411025" w:rsidRPr="00411025" w:rsidRDefault="00411025" w:rsidP="00411025">
      <w:pPr>
        <w:rPr>
          <w:rFonts w:ascii="Times New Roman" w:eastAsia="Times New Roman" w:hAnsi="Times New Roman" w:cs="Times New Roman"/>
        </w:rPr>
      </w:pPr>
      <w:r w:rsidRPr="00411025">
        <w:rPr>
          <w:rFonts w:asciiTheme="minorHAnsi" w:cstheme="minorBidi"/>
          <w:b/>
          <w:bCs/>
          <w:color w:val="000000" w:themeColor="text1"/>
          <w:kern w:val="24"/>
        </w:rPr>
        <w:t>How Can We Help?</w:t>
      </w:r>
    </w:p>
    <w:p w14:paraId="2518A0BE" w14:textId="77777777" w:rsidR="005C5F34" w:rsidRDefault="005C5F34" w:rsidP="005C5F34">
      <w:pPr>
        <w:pStyle w:val="NormalWeb"/>
        <w:spacing w:before="0" w:beforeAutospacing="0" w:after="0" w:afterAutospacing="0"/>
      </w:pPr>
      <w:r>
        <w:rPr>
          <w:rFonts w:asciiTheme="minorHAnsi" w:eastAsiaTheme="minorEastAsia" w:hAnsi="Calibri" w:cstheme="minorBidi"/>
          <w:color w:val="000000" w:themeColor="text1"/>
          <w:kern w:val="24"/>
        </w:rPr>
        <w:t>This should be the first question a commissioner asks; it should guide all we do; it will enable us to partner with the unit leaders we support to serve more youth better through Scouting.</w:t>
      </w:r>
    </w:p>
    <w:p w14:paraId="3922BF68" w14:textId="20720573" w:rsidR="00411025" w:rsidRPr="00411025" w:rsidRDefault="005C5F34" w:rsidP="00EF5CB1">
      <w:pPr>
        <w:pStyle w:val="NormalWeb"/>
        <w:spacing w:before="0" w:beforeAutospacing="0" w:after="0" w:afterAutospacing="0"/>
      </w:pPr>
      <w:r>
        <w:rPr>
          <w:rFonts w:asciiTheme="minorHAnsi" w:eastAsiaTheme="minorEastAsia" w:hAnsi="Calibri" w:cstheme="minorBidi"/>
          <w:color w:val="000000" w:themeColor="text1"/>
          <w:kern w:val="24"/>
        </w:rPr>
        <w:t>Let’s talk…</w:t>
      </w:r>
    </w:p>
    <w:p w14:paraId="7597CC63" w14:textId="7FAE0C66" w:rsidR="008F39FB" w:rsidRDefault="003F6A1B">
      <w:pPr>
        <w:pStyle w:val="Heading2"/>
        <w:rPr>
          <w:rFonts w:ascii="Calibri" w:eastAsia="Calibri" w:hAnsi="Calibri" w:cs="Calibri"/>
          <w:color w:val="003366"/>
          <w:sz w:val="32"/>
          <w:szCs w:val="32"/>
        </w:rPr>
      </w:pPr>
      <w:r w:rsidRPr="00A15C50">
        <w:rPr>
          <w:rFonts w:ascii="Calibri" w:eastAsia="Calibri" w:hAnsi="Calibri" w:cs="Calibri"/>
          <w:sz w:val="32"/>
          <w:szCs w:val="32"/>
        </w:rPr>
        <w:t xml:space="preserve">Questions? –  </w:t>
      </w:r>
      <w:r w:rsidR="00396A32">
        <w:rPr>
          <w:rFonts w:ascii="Calibri" w:eastAsia="Calibri" w:hAnsi="Calibri" w:cs="Calibri"/>
          <w:sz w:val="32"/>
          <w:szCs w:val="32"/>
        </w:rPr>
        <w:t>2</w:t>
      </w:r>
      <w:r w:rsidR="00397092" w:rsidRPr="00A15C50">
        <w:rPr>
          <w:rFonts w:ascii="Calibri" w:eastAsia="Calibri" w:hAnsi="Calibri" w:cs="Calibri"/>
          <w:sz w:val="32"/>
          <w:szCs w:val="32"/>
        </w:rPr>
        <w:t xml:space="preserve"> </w:t>
      </w:r>
      <w:r w:rsidRPr="00A15C50">
        <w:rPr>
          <w:rFonts w:ascii="Calibri" w:eastAsia="Calibri" w:hAnsi="Calibri" w:cs="Calibri"/>
          <w:sz w:val="32"/>
          <w:szCs w:val="32"/>
        </w:rPr>
        <w:t>minutes</w:t>
      </w:r>
    </w:p>
    <w:p w14:paraId="2B91DD7B" w14:textId="77777777" w:rsidR="008F39FB" w:rsidRDefault="008F39FB"/>
    <w:sectPr w:rsidR="008F39FB" w:rsidSect="008227CB">
      <w:headerReference w:type="even" r:id="rId10"/>
      <w:headerReference w:type="default" r:id="rId11"/>
      <w:footerReference w:type="even" r:id="rId12"/>
      <w:footerReference w:type="default" r:id="rId13"/>
      <w:headerReference w:type="first" r:id="rId14"/>
      <w:footerReference w:type="first" r:id="rId15"/>
      <w:pgSz w:w="12240" w:h="15840"/>
      <w:pgMar w:top="1152" w:right="1440" w:bottom="1152" w:left="1440" w:header="576" w:footer="14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ACCD" w14:textId="77777777" w:rsidR="004A2E23" w:rsidRDefault="004A2E23">
      <w:r>
        <w:separator/>
      </w:r>
    </w:p>
  </w:endnote>
  <w:endnote w:type="continuationSeparator" w:id="0">
    <w:p w14:paraId="0ABCED39" w14:textId="77777777" w:rsidR="004A2E23" w:rsidRDefault="004A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979" w14:textId="77777777" w:rsidR="008F39FB" w:rsidRDefault="008F39FB">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35172"/>
      <w:docPartObj>
        <w:docPartGallery w:val="Page Numbers (Bottom of Page)"/>
        <w:docPartUnique/>
      </w:docPartObj>
    </w:sdtPr>
    <w:sdtEndPr>
      <w:rPr>
        <w:noProof/>
      </w:rPr>
    </w:sdtEndPr>
    <w:sdtContent>
      <w:p w14:paraId="0A3FBD28" w14:textId="3779584C" w:rsidR="00580012" w:rsidRDefault="00580012">
        <w:pPr>
          <w:pStyle w:val="Footer"/>
        </w:pPr>
        <w:r>
          <w:fldChar w:fldCharType="begin"/>
        </w:r>
        <w:r>
          <w:instrText xml:space="preserve"> PAGE   \* MERGEFORMAT </w:instrText>
        </w:r>
        <w:r>
          <w:fldChar w:fldCharType="separate"/>
        </w:r>
        <w:r>
          <w:rPr>
            <w:noProof/>
          </w:rPr>
          <w:t>2</w:t>
        </w:r>
        <w:r>
          <w:rPr>
            <w:noProof/>
          </w:rPr>
          <w:fldChar w:fldCharType="end"/>
        </w:r>
        <w:r>
          <w:rPr>
            <w:noProof/>
          </w:rPr>
          <w:tab/>
        </w:r>
        <w:r>
          <w:rPr>
            <w:noProof/>
          </w:rPr>
          <w:tab/>
          <w:t>Re</w:t>
        </w:r>
        <w:r w:rsidR="001B5077">
          <w:rPr>
            <w:noProof/>
          </w:rPr>
          <w:t>lease</w:t>
        </w:r>
        <w:r>
          <w:rPr>
            <w:noProof/>
          </w:rPr>
          <w:t xml:space="preserve"> date </w:t>
        </w:r>
        <w:r w:rsidR="00FF569D">
          <w:rPr>
            <w:noProof/>
          </w:rPr>
          <w:t>11 21 2025</w:t>
        </w:r>
      </w:p>
    </w:sdtContent>
  </w:sdt>
  <w:p w14:paraId="15CEA3B7" w14:textId="77777777" w:rsidR="008F39FB" w:rsidRDefault="008F39FB">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793F" w14:textId="77777777" w:rsidR="008F39FB" w:rsidRDefault="008F39F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9F55" w14:textId="77777777" w:rsidR="004A2E23" w:rsidRDefault="004A2E23">
      <w:r>
        <w:separator/>
      </w:r>
    </w:p>
  </w:footnote>
  <w:footnote w:type="continuationSeparator" w:id="0">
    <w:p w14:paraId="3AEF5921" w14:textId="77777777" w:rsidR="004A2E23" w:rsidRDefault="004A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AA14" w14:textId="77777777" w:rsidR="008F39FB" w:rsidRDefault="008F39FB">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AAD0" w14:textId="77777777" w:rsidR="008F39FB" w:rsidRDefault="008F39F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1AA6" w14:textId="77777777" w:rsidR="008F39FB" w:rsidRDefault="008F39F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3771"/>
    <w:multiLevelType w:val="hybridMultilevel"/>
    <w:tmpl w:val="7616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85EEA"/>
    <w:multiLevelType w:val="hybridMultilevel"/>
    <w:tmpl w:val="14882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A209A"/>
    <w:multiLevelType w:val="hybridMultilevel"/>
    <w:tmpl w:val="C69A95B6"/>
    <w:lvl w:ilvl="0" w:tplc="D312165E">
      <w:start w:val="1"/>
      <w:numFmt w:val="bullet"/>
      <w:lvlText w:val="•"/>
      <w:lvlJc w:val="left"/>
      <w:pPr>
        <w:tabs>
          <w:tab w:val="num" w:pos="720"/>
        </w:tabs>
        <w:ind w:left="720" w:hanging="360"/>
      </w:pPr>
      <w:rPr>
        <w:rFonts w:ascii="Arial" w:hAnsi="Arial" w:hint="default"/>
      </w:rPr>
    </w:lvl>
    <w:lvl w:ilvl="1" w:tplc="6A920070" w:tentative="1">
      <w:start w:val="1"/>
      <w:numFmt w:val="bullet"/>
      <w:lvlText w:val="•"/>
      <w:lvlJc w:val="left"/>
      <w:pPr>
        <w:tabs>
          <w:tab w:val="num" w:pos="1440"/>
        </w:tabs>
        <w:ind w:left="1440" w:hanging="360"/>
      </w:pPr>
      <w:rPr>
        <w:rFonts w:ascii="Arial" w:hAnsi="Arial" w:hint="default"/>
      </w:rPr>
    </w:lvl>
    <w:lvl w:ilvl="2" w:tplc="36244CF0" w:tentative="1">
      <w:start w:val="1"/>
      <w:numFmt w:val="bullet"/>
      <w:lvlText w:val="•"/>
      <w:lvlJc w:val="left"/>
      <w:pPr>
        <w:tabs>
          <w:tab w:val="num" w:pos="2160"/>
        </w:tabs>
        <w:ind w:left="2160" w:hanging="360"/>
      </w:pPr>
      <w:rPr>
        <w:rFonts w:ascii="Arial" w:hAnsi="Arial" w:hint="default"/>
      </w:rPr>
    </w:lvl>
    <w:lvl w:ilvl="3" w:tplc="1EF28288" w:tentative="1">
      <w:start w:val="1"/>
      <w:numFmt w:val="bullet"/>
      <w:lvlText w:val="•"/>
      <w:lvlJc w:val="left"/>
      <w:pPr>
        <w:tabs>
          <w:tab w:val="num" w:pos="2880"/>
        </w:tabs>
        <w:ind w:left="2880" w:hanging="360"/>
      </w:pPr>
      <w:rPr>
        <w:rFonts w:ascii="Arial" w:hAnsi="Arial" w:hint="default"/>
      </w:rPr>
    </w:lvl>
    <w:lvl w:ilvl="4" w:tplc="3CD040F8" w:tentative="1">
      <w:start w:val="1"/>
      <w:numFmt w:val="bullet"/>
      <w:lvlText w:val="•"/>
      <w:lvlJc w:val="left"/>
      <w:pPr>
        <w:tabs>
          <w:tab w:val="num" w:pos="3600"/>
        </w:tabs>
        <w:ind w:left="3600" w:hanging="360"/>
      </w:pPr>
      <w:rPr>
        <w:rFonts w:ascii="Arial" w:hAnsi="Arial" w:hint="default"/>
      </w:rPr>
    </w:lvl>
    <w:lvl w:ilvl="5" w:tplc="DA547AF2" w:tentative="1">
      <w:start w:val="1"/>
      <w:numFmt w:val="bullet"/>
      <w:lvlText w:val="•"/>
      <w:lvlJc w:val="left"/>
      <w:pPr>
        <w:tabs>
          <w:tab w:val="num" w:pos="4320"/>
        </w:tabs>
        <w:ind w:left="4320" w:hanging="360"/>
      </w:pPr>
      <w:rPr>
        <w:rFonts w:ascii="Arial" w:hAnsi="Arial" w:hint="default"/>
      </w:rPr>
    </w:lvl>
    <w:lvl w:ilvl="6" w:tplc="F6F6CA44" w:tentative="1">
      <w:start w:val="1"/>
      <w:numFmt w:val="bullet"/>
      <w:lvlText w:val="•"/>
      <w:lvlJc w:val="left"/>
      <w:pPr>
        <w:tabs>
          <w:tab w:val="num" w:pos="5040"/>
        </w:tabs>
        <w:ind w:left="5040" w:hanging="360"/>
      </w:pPr>
      <w:rPr>
        <w:rFonts w:ascii="Arial" w:hAnsi="Arial" w:hint="default"/>
      </w:rPr>
    </w:lvl>
    <w:lvl w:ilvl="7" w:tplc="2DFEDCB2" w:tentative="1">
      <w:start w:val="1"/>
      <w:numFmt w:val="bullet"/>
      <w:lvlText w:val="•"/>
      <w:lvlJc w:val="left"/>
      <w:pPr>
        <w:tabs>
          <w:tab w:val="num" w:pos="5760"/>
        </w:tabs>
        <w:ind w:left="5760" w:hanging="360"/>
      </w:pPr>
      <w:rPr>
        <w:rFonts w:ascii="Arial" w:hAnsi="Arial" w:hint="default"/>
      </w:rPr>
    </w:lvl>
    <w:lvl w:ilvl="8" w:tplc="2660AE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5D4FCA"/>
    <w:multiLevelType w:val="hybridMultilevel"/>
    <w:tmpl w:val="9C1C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23D72"/>
    <w:multiLevelType w:val="hybridMultilevel"/>
    <w:tmpl w:val="0C14C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814EB"/>
    <w:multiLevelType w:val="hybridMultilevel"/>
    <w:tmpl w:val="63B0AE1E"/>
    <w:lvl w:ilvl="0" w:tplc="2BF0EBF4">
      <w:start w:val="1"/>
      <w:numFmt w:val="bullet"/>
      <w:lvlText w:val="•"/>
      <w:lvlJc w:val="left"/>
      <w:pPr>
        <w:tabs>
          <w:tab w:val="num" w:pos="720"/>
        </w:tabs>
        <w:ind w:left="720" w:hanging="360"/>
      </w:pPr>
      <w:rPr>
        <w:rFonts w:ascii="Arial" w:hAnsi="Arial" w:hint="default"/>
      </w:rPr>
    </w:lvl>
    <w:lvl w:ilvl="1" w:tplc="A66C0A56" w:tentative="1">
      <w:start w:val="1"/>
      <w:numFmt w:val="bullet"/>
      <w:lvlText w:val="•"/>
      <w:lvlJc w:val="left"/>
      <w:pPr>
        <w:tabs>
          <w:tab w:val="num" w:pos="1440"/>
        </w:tabs>
        <w:ind w:left="1440" w:hanging="360"/>
      </w:pPr>
      <w:rPr>
        <w:rFonts w:ascii="Arial" w:hAnsi="Arial" w:hint="default"/>
      </w:rPr>
    </w:lvl>
    <w:lvl w:ilvl="2" w:tplc="F7BA22CE" w:tentative="1">
      <w:start w:val="1"/>
      <w:numFmt w:val="bullet"/>
      <w:lvlText w:val="•"/>
      <w:lvlJc w:val="left"/>
      <w:pPr>
        <w:tabs>
          <w:tab w:val="num" w:pos="2160"/>
        </w:tabs>
        <w:ind w:left="2160" w:hanging="360"/>
      </w:pPr>
      <w:rPr>
        <w:rFonts w:ascii="Arial" w:hAnsi="Arial" w:hint="default"/>
      </w:rPr>
    </w:lvl>
    <w:lvl w:ilvl="3" w:tplc="A2843CDC" w:tentative="1">
      <w:start w:val="1"/>
      <w:numFmt w:val="bullet"/>
      <w:lvlText w:val="•"/>
      <w:lvlJc w:val="left"/>
      <w:pPr>
        <w:tabs>
          <w:tab w:val="num" w:pos="2880"/>
        </w:tabs>
        <w:ind w:left="2880" w:hanging="360"/>
      </w:pPr>
      <w:rPr>
        <w:rFonts w:ascii="Arial" w:hAnsi="Arial" w:hint="default"/>
      </w:rPr>
    </w:lvl>
    <w:lvl w:ilvl="4" w:tplc="4C6C30A4" w:tentative="1">
      <w:start w:val="1"/>
      <w:numFmt w:val="bullet"/>
      <w:lvlText w:val="•"/>
      <w:lvlJc w:val="left"/>
      <w:pPr>
        <w:tabs>
          <w:tab w:val="num" w:pos="3600"/>
        </w:tabs>
        <w:ind w:left="3600" w:hanging="360"/>
      </w:pPr>
      <w:rPr>
        <w:rFonts w:ascii="Arial" w:hAnsi="Arial" w:hint="default"/>
      </w:rPr>
    </w:lvl>
    <w:lvl w:ilvl="5" w:tplc="848ECA0C" w:tentative="1">
      <w:start w:val="1"/>
      <w:numFmt w:val="bullet"/>
      <w:lvlText w:val="•"/>
      <w:lvlJc w:val="left"/>
      <w:pPr>
        <w:tabs>
          <w:tab w:val="num" w:pos="4320"/>
        </w:tabs>
        <w:ind w:left="4320" w:hanging="360"/>
      </w:pPr>
      <w:rPr>
        <w:rFonts w:ascii="Arial" w:hAnsi="Arial" w:hint="default"/>
      </w:rPr>
    </w:lvl>
    <w:lvl w:ilvl="6" w:tplc="AC442534" w:tentative="1">
      <w:start w:val="1"/>
      <w:numFmt w:val="bullet"/>
      <w:lvlText w:val="•"/>
      <w:lvlJc w:val="left"/>
      <w:pPr>
        <w:tabs>
          <w:tab w:val="num" w:pos="5040"/>
        </w:tabs>
        <w:ind w:left="5040" w:hanging="360"/>
      </w:pPr>
      <w:rPr>
        <w:rFonts w:ascii="Arial" w:hAnsi="Arial" w:hint="default"/>
      </w:rPr>
    </w:lvl>
    <w:lvl w:ilvl="7" w:tplc="980EDF34" w:tentative="1">
      <w:start w:val="1"/>
      <w:numFmt w:val="bullet"/>
      <w:lvlText w:val="•"/>
      <w:lvlJc w:val="left"/>
      <w:pPr>
        <w:tabs>
          <w:tab w:val="num" w:pos="5760"/>
        </w:tabs>
        <w:ind w:left="5760" w:hanging="360"/>
      </w:pPr>
      <w:rPr>
        <w:rFonts w:ascii="Arial" w:hAnsi="Arial" w:hint="default"/>
      </w:rPr>
    </w:lvl>
    <w:lvl w:ilvl="8" w:tplc="6A4E98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7C5234"/>
    <w:multiLevelType w:val="hybridMultilevel"/>
    <w:tmpl w:val="B79695DA"/>
    <w:lvl w:ilvl="0" w:tplc="7B0C0878">
      <w:start w:val="1"/>
      <w:numFmt w:val="bullet"/>
      <w:lvlText w:val="•"/>
      <w:lvlJc w:val="left"/>
      <w:pPr>
        <w:tabs>
          <w:tab w:val="num" w:pos="720"/>
        </w:tabs>
        <w:ind w:left="720" w:hanging="360"/>
      </w:pPr>
      <w:rPr>
        <w:rFonts w:ascii="Arial" w:hAnsi="Arial" w:hint="default"/>
      </w:rPr>
    </w:lvl>
    <w:lvl w:ilvl="1" w:tplc="56D48BCC" w:tentative="1">
      <w:start w:val="1"/>
      <w:numFmt w:val="bullet"/>
      <w:lvlText w:val="•"/>
      <w:lvlJc w:val="left"/>
      <w:pPr>
        <w:tabs>
          <w:tab w:val="num" w:pos="1440"/>
        </w:tabs>
        <w:ind w:left="1440" w:hanging="360"/>
      </w:pPr>
      <w:rPr>
        <w:rFonts w:ascii="Arial" w:hAnsi="Arial" w:hint="default"/>
      </w:rPr>
    </w:lvl>
    <w:lvl w:ilvl="2" w:tplc="7E063C24" w:tentative="1">
      <w:start w:val="1"/>
      <w:numFmt w:val="bullet"/>
      <w:lvlText w:val="•"/>
      <w:lvlJc w:val="left"/>
      <w:pPr>
        <w:tabs>
          <w:tab w:val="num" w:pos="2160"/>
        </w:tabs>
        <w:ind w:left="2160" w:hanging="360"/>
      </w:pPr>
      <w:rPr>
        <w:rFonts w:ascii="Arial" w:hAnsi="Arial" w:hint="default"/>
      </w:rPr>
    </w:lvl>
    <w:lvl w:ilvl="3" w:tplc="97C26676" w:tentative="1">
      <w:start w:val="1"/>
      <w:numFmt w:val="bullet"/>
      <w:lvlText w:val="•"/>
      <w:lvlJc w:val="left"/>
      <w:pPr>
        <w:tabs>
          <w:tab w:val="num" w:pos="2880"/>
        </w:tabs>
        <w:ind w:left="2880" w:hanging="360"/>
      </w:pPr>
      <w:rPr>
        <w:rFonts w:ascii="Arial" w:hAnsi="Arial" w:hint="default"/>
      </w:rPr>
    </w:lvl>
    <w:lvl w:ilvl="4" w:tplc="526EB340" w:tentative="1">
      <w:start w:val="1"/>
      <w:numFmt w:val="bullet"/>
      <w:lvlText w:val="•"/>
      <w:lvlJc w:val="left"/>
      <w:pPr>
        <w:tabs>
          <w:tab w:val="num" w:pos="3600"/>
        </w:tabs>
        <w:ind w:left="3600" w:hanging="360"/>
      </w:pPr>
      <w:rPr>
        <w:rFonts w:ascii="Arial" w:hAnsi="Arial" w:hint="default"/>
      </w:rPr>
    </w:lvl>
    <w:lvl w:ilvl="5" w:tplc="4BFEBE2E" w:tentative="1">
      <w:start w:val="1"/>
      <w:numFmt w:val="bullet"/>
      <w:lvlText w:val="•"/>
      <w:lvlJc w:val="left"/>
      <w:pPr>
        <w:tabs>
          <w:tab w:val="num" w:pos="4320"/>
        </w:tabs>
        <w:ind w:left="4320" w:hanging="360"/>
      </w:pPr>
      <w:rPr>
        <w:rFonts w:ascii="Arial" w:hAnsi="Arial" w:hint="default"/>
      </w:rPr>
    </w:lvl>
    <w:lvl w:ilvl="6" w:tplc="85E62EC0" w:tentative="1">
      <w:start w:val="1"/>
      <w:numFmt w:val="bullet"/>
      <w:lvlText w:val="•"/>
      <w:lvlJc w:val="left"/>
      <w:pPr>
        <w:tabs>
          <w:tab w:val="num" w:pos="5040"/>
        </w:tabs>
        <w:ind w:left="5040" w:hanging="360"/>
      </w:pPr>
      <w:rPr>
        <w:rFonts w:ascii="Arial" w:hAnsi="Arial" w:hint="default"/>
      </w:rPr>
    </w:lvl>
    <w:lvl w:ilvl="7" w:tplc="D8665878" w:tentative="1">
      <w:start w:val="1"/>
      <w:numFmt w:val="bullet"/>
      <w:lvlText w:val="•"/>
      <w:lvlJc w:val="left"/>
      <w:pPr>
        <w:tabs>
          <w:tab w:val="num" w:pos="5760"/>
        </w:tabs>
        <w:ind w:left="5760" w:hanging="360"/>
      </w:pPr>
      <w:rPr>
        <w:rFonts w:ascii="Arial" w:hAnsi="Arial" w:hint="default"/>
      </w:rPr>
    </w:lvl>
    <w:lvl w:ilvl="8" w:tplc="624C74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9F5577"/>
    <w:multiLevelType w:val="multilevel"/>
    <w:tmpl w:val="F5B0F8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7916F48"/>
    <w:multiLevelType w:val="hybridMultilevel"/>
    <w:tmpl w:val="F6D884BA"/>
    <w:lvl w:ilvl="0" w:tplc="39887BC6">
      <w:start w:val="1"/>
      <w:numFmt w:val="bullet"/>
      <w:lvlText w:val="•"/>
      <w:lvlJc w:val="left"/>
      <w:pPr>
        <w:tabs>
          <w:tab w:val="num" w:pos="720"/>
        </w:tabs>
        <w:ind w:left="720" w:hanging="360"/>
      </w:pPr>
      <w:rPr>
        <w:rFonts w:ascii="Arial" w:hAnsi="Arial" w:hint="default"/>
      </w:rPr>
    </w:lvl>
    <w:lvl w:ilvl="1" w:tplc="BF3AB7A2" w:tentative="1">
      <w:start w:val="1"/>
      <w:numFmt w:val="bullet"/>
      <w:lvlText w:val="•"/>
      <w:lvlJc w:val="left"/>
      <w:pPr>
        <w:tabs>
          <w:tab w:val="num" w:pos="1440"/>
        </w:tabs>
        <w:ind w:left="1440" w:hanging="360"/>
      </w:pPr>
      <w:rPr>
        <w:rFonts w:ascii="Arial" w:hAnsi="Arial" w:hint="default"/>
      </w:rPr>
    </w:lvl>
    <w:lvl w:ilvl="2" w:tplc="71F07974" w:tentative="1">
      <w:start w:val="1"/>
      <w:numFmt w:val="bullet"/>
      <w:lvlText w:val="•"/>
      <w:lvlJc w:val="left"/>
      <w:pPr>
        <w:tabs>
          <w:tab w:val="num" w:pos="2160"/>
        </w:tabs>
        <w:ind w:left="2160" w:hanging="360"/>
      </w:pPr>
      <w:rPr>
        <w:rFonts w:ascii="Arial" w:hAnsi="Arial" w:hint="default"/>
      </w:rPr>
    </w:lvl>
    <w:lvl w:ilvl="3" w:tplc="B3AC8616" w:tentative="1">
      <w:start w:val="1"/>
      <w:numFmt w:val="bullet"/>
      <w:lvlText w:val="•"/>
      <w:lvlJc w:val="left"/>
      <w:pPr>
        <w:tabs>
          <w:tab w:val="num" w:pos="2880"/>
        </w:tabs>
        <w:ind w:left="2880" w:hanging="360"/>
      </w:pPr>
      <w:rPr>
        <w:rFonts w:ascii="Arial" w:hAnsi="Arial" w:hint="default"/>
      </w:rPr>
    </w:lvl>
    <w:lvl w:ilvl="4" w:tplc="907671E6" w:tentative="1">
      <w:start w:val="1"/>
      <w:numFmt w:val="bullet"/>
      <w:lvlText w:val="•"/>
      <w:lvlJc w:val="left"/>
      <w:pPr>
        <w:tabs>
          <w:tab w:val="num" w:pos="3600"/>
        </w:tabs>
        <w:ind w:left="3600" w:hanging="360"/>
      </w:pPr>
      <w:rPr>
        <w:rFonts w:ascii="Arial" w:hAnsi="Arial" w:hint="default"/>
      </w:rPr>
    </w:lvl>
    <w:lvl w:ilvl="5" w:tplc="E7E86672" w:tentative="1">
      <w:start w:val="1"/>
      <w:numFmt w:val="bullet"/>
      <w:lvlText w:val="•"/>
      <w:lvlJc w:val="left"/>
      <w:pPr>
        <w:tabs>
          <w:tab w:val="num" w:pos="4320"/>
        </w:tabs>
        <w:ind w:left="4320" w:hanging="360"/>
      </w:pPr>
      <w:rPr>
        <w:rFonts w:ascii="Arial" w:hAnsi="Arial" w:hint="default"/>
      </w:rPr>
    </w:lvl>
    <w:lvl w:ilvl="6" w:tplc="A5D0B89A" w:tentative="1">
      <w:start w:val="1"/>
      <w:numFmt w:val="bullet"/>
      <w:lvlText w:val="•"/>
      <w:lvlJc w:val="left"/>
      <w:pPr>
        <w:tabs>
          <w:tab w:val="num" w:pos="5040"/>
        </w:tabs>
        <w:ind w:left="5040" w:hanging="360"/>
      </w:pPr>
      <w:rPr>
        <w:rFonts w:ascii="Arial" w:hAnsi="Arial" w:hint="default"/>
      </w:rPr>
    </w:lvl>
    <w:lvl w:ilvl="7" w:tplc="81E4A142" w:tentative="1">
      <w:start w:val="1"/>
      <w:numFmt w:val="bullet"/>
      <w:lvlText w:val="•"/>
      <w:lvlJc w:val="left"/>
      <w:pPr>
        <w:tabs>
          <w:tab w:val="num" w:pos="5760"/>
        </w:tabs>
        <w:ind w:left="5760" w:hanging="360"/>
      </w:pPr>
      <w:rPr>
        <w:rFonts w:ascii="Arial" w:hAnsi="Arial" w:hint="default"/>
      </w:rPr>
    </w:lvl>
    <w:lvl w:ilvl="8" w:tplc="1330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F44196"/>
    <w:multiLevelType w:val="hybridMultilevel"/>
    <w:tmpl w:val="CD6066A0"/>
    <w:lvl w:ilvl="0" w:tplc="7976099E">
      <w:start w:val="1"/>
      <w:numFmt w:val="bullet"/>
      <w:lvlText w:val="•"/>
      <w:lvlJc w:val="left"/>
      <w:pPr>
        <w:tabs>
          <w:tab w:val="num" w:pos="720"/>
        </w:tabs>
        <w:ind w:left="720" w:hanging="360"/>
      </w:pPr>
      <w:rPr>
        <w:rFonts w:ascii="Arial" w:hAnsi="Arial" w:hint="default"/>
      </w:rPr>
    </w:lvl>
    <w:lvl w:ilvl="1" w:tplc="3580DD36" w:tentative="1">
      <w:start w:val="1"/>
      <w:numFmt w:val="bullet"/>
      <w:lvlText w:val="•"/>
      <w:lvlJc w:val="left"/>
      <w:pPr>
        <w:tabs>
          <w:tab w:val="num" w:pos="1440"/>
        </w:tabs>
        <w:ind w:left="1440" w:hanging="360"/>
      </w:pPr>
      <w:rPr>
        <w:rFonts w:ascii="Arial" w:hAnsi="Arial" w:hint="default"/>
      </w:rPr>
    </w:lvl>
    <w:lvl w:ilvl="2" w:tplc="F1482228" w:tentative="1">
      <w:start w:val="1"/>
      <w:numFmt w:val="bullet"/>
      <w:lvlText w:val="•"/>
      <w:lvlJc w:val="left"/>
      <w:pPr>
        <w:tabs>
          <w:tab w:val="num" w:pos="2160"/>
        </w:tabs>
        <w:ind w:left="2160" w:hanging="360"/>
      </w:pPr>
      <w:rPr>
        <w:rFonts w:ascii="Arial" w:hAnsi="Arial" w:hint="default"/>
      </w:rPr>
    </w:lvl>
    <w:lvl w:ilvl="3" w:tplc="9A3A2E24" w:tentative="1">
      <w:start w:val="1"/>
      <w:numFmt w:val="bullet"/>
      <w:lvlText w:val="•"/>
      <w:lvlJc w:val="left"/>
      <w:pPr>
        <w:tabs>
          <w:tab w:val="num" w:pos="2880"/>
        </w:tabs>
        <w:ind w:left="2880" w:hanging="360"/>
      </w:pPr>
      <w:rPr>
        <w:rFonts w:ascii="Arial" w:hAnsi="Arial" w:hint="default"/>
      </w:rPr>
    </w:lvl>
    <w:lvl w:ilvl="4" w:tplc="6A1057AE" w:tentative="1">
      <w:start w:val="1"/>
      <w:numFmt w:val="bullet"/>
      <w:lvlText w:val="•"/>
      <w:lvlJc w:val="left"/>
      <w:pPr>
        <w:tabs>
          <w:tab w:val="num" w:pos="3600"/>
        </w:tabs>
        <w:ind w:left="3600" w:hanging="360"/>
      </w:pPr>
      <w:rPr>
        <w:rFonts w:ascii="Arial" w:hAnsi="Arial" w:hint="default"/>
      </w:rPr>
    </w:lvl>
    <w:lvl w:ilvl="5" w:tplc="1F40426A" w:tentative="1">
      <w:start w:val="1"/>
      <w:numFmt w:val="bullet"/>
      <w:lvlText w:val="•"/>
      <w:lvlJc w:val="left"/>
      <w:pPr>
        <w:tabs>
          <w:tab w:val="num" w:pos="4320"/>
        </w:tabs>
        <w:ind w:left="4320" w:hanging="360"/>
      </w:pPr>
      <w:rPr>
        <w:rFonts w:ascii="Arial" w:hAnsi="Arial" w:hint="default"/>
      </w:rPr>
    </w:lvl>
    <w:lvl w:ilvl="6" w:tplc="654ECD1A" w:tentative="1">
      <w:start w:val="1"/>
      <w:numFmt w:val="bullet"/>
      <w:lvlText w:val="•"/>
      <w:lvlJc w:val="left"/>
      <w:pPr>
        <w:tabs>
          <w:tab w:val="num" w:pos="5040"/>
        </w:tabs>
        <w:ind w:left="5040" w:hanging="360"/>
      </w:pPr>
      <w:rPr>
        <w:rFonts w:ascii="Arial" w:hAnsi="Arial" w:hint="default"/>
      </w:rPr>
    </w:lvl>
    <w:lvl w:ilvl="7" w:tplc="E0E406A2" w:tentative="1">
      <w:start w:val="1"/>
      <w:numFmt w:val="bullet"/>
      <w:lvlText w:val="•"/>
      <w:lvlJc w:val="left"/>
      <w:pPr>
        <w:tabs>
          <w:tab w:val="num" w:pos="5760"/>
        </w:tabs>
        <w:ind w:left="5760" w:hanging="360"/>
      </w:pPr>
      <w:rPr>
        <w:rFonts w:ascii="Arial" w:hAnsi="Arial" w:hint="default"/>
      </w:rPr>
    </w:lvl>
    <w:lvl w:ilvl="8" w:tplc="DA663E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B76669"/>
    <w:multiLevelType w:val="hybridMultilevel"/>
    <w:tmpl w:val="1A0CC05E"/>
    <w:lvl w:ilvl="0" w:tplc="6E985D30">
      <w:start w:val="1"/>
      <w:numFmt w:val="bullet"/>
      <w:lvlText w:val="•"/>
      <w:lvlJc w:val="left"/>
      <w:pPr>
        <w:tabs>
          <w:tab w:val="num" w:pos="720"/>
        </w:tabs>
        <w:ind w:left="720" w:hanging="360"/>
      </w:pPr>
      <w:rPr>
        <w:rFonts w:ascii="Arial" w:hAnsi="Arial" w:hint="default"/>
      </w:rPr>
    </w:lvl>
    <w:lvl w:ilvl="1" w:tplc="6C2AFB6A" w:tentative="1">
      <w:start w:val="1"/>
      <w:numFmt w:val="bullet"/>
      <w:lvlText w:val="•"/>
      <w:lvlJc w:val="left"/>
      <w:pPr>
        <w:tabs>
          <w:tab w:val="num" w:pos="1440"/>
        </w:tabs>
        <w:ind w:left="1440" w:hanging="360"/>
      </w:pPr>
      <w:rPr>
        <w:rFonts w:ascii="Arial" w:hAnsi="Arial" w:hint="default"/>
      </w:rPr>
    </w:lvl>
    <w:lvl w:ilvl="2" w:tplc="BE2C4FF8" w:tentative="1">
      <w:start w:val="1"/>
      <w:numFmt w:val="bullet"/>
      <w:lvlText w:val="•"/>
      <w:lvlJc w:val="left"/>
      <w:pPr>
        <w:tabs>
          <w:tab w:val="num" w:pos="2160"/>
        </w:tabs>
        <w:ind w:left="2160" w:hanging="360"/>
      </w:pPr>
      <w:rPr>
        <w:rFonts w:ascii="Arial" w:hAnsi="Arial" w:hint="default"/>
      </w:rPr>
    </w:lvl>
    <w:lvl w:ilvl="3" w:tplc="5F9C5614" w:tentative="1">
      <w:start w:val="1"/>
      <w:numFmt w:val="bullet"/>
      <w:lvlText w:val="•"/>
      <w:lvlJc w:val="left"/>
      <w:pPr>
        <w:tabs>
          <w:tab w:val="num" w:pos="2880"/>
        </w:tabs>
        <w:ind w:left="2880" w:hanging="360"/>
      </w:pPr>
      <w:rPr>
        <w:rFonts w:ascii="Arial" w:hAnsi="Arial" w:hint="default"/>
      </w:rPr>
    </w:lvl>
    <w:lvl w:ilvl="4" w:tplc="BA06ECD6" w:tentative="1">
      <w:start w:val="1"/>
      <w:numFmt w:val="bullet"/>
      <w:lvlText w:val="•"/>
      <w:lvlJc w:val="left"/>
      <w:pPr>
        <w:tabs>
          <w:tab w:val="num" w:pos="3600"/>
        </w:tabs>
        <w:ind w:left="3600" w:hanging="360"/>
      </w:pPr>
      <w:rPr>
        <w:rFonts w:ascii="Arial" w:hAnsi="Arial" w:hint="default"/>
      </w:rPr>
    </w:lvl>
    <w:lvl w:ilvl="5" w:tplc="84A41782" w:tentative="1">
      <w:start w:val="1"/>
      <w:numFmt w:val="bullet"/>
      <w:lvlText w:val="•"/>
      <w:lvlJc w:val="left"/>
      <w:pPr>
        <w:tabs>
          <w:tab w:val="num" w:pos="4320"/>
        </w:tabs>
        <w:ind w:left="4320" w:hanging="360"/>
      </w:pPr>
      <w:rPr>
        <w:rFonts w:ascii="Arial" w:hAnsi="Arial" w:hint="default"/>
      </w:rPr>
    </w:lvl>
    <w:lvl w:ilvl="6" w:tplc="55E46584" w:tentative="1">
      <w:start w:val="1"/>
      <w:numFmt w:val="bullet"/>
      <w:lvlText w:val="•"/>
      <w:lvlJc w:val="left"/>
      <w:pPr>
        <w:tabs>
          <w:tab w:val="num" w:pos="5040"/>
        </w:tabs>
        <w:ind w:left="5040" w:hanging="360"/>
      </w:pPr>
      <w:rPr>
        <w:rFonts w:ascii="Arial" w:hAnsi="Arial" w:hint="default"/>
      </w:rPr>
    </w:lvl>
    <w:lvl w:ilvl="7" w:tplc="D2C0C484" w:tentative="1">
      <w:start w:val="1"/>
      <w:numFmt w:val="bullet"/>
      <w:lvlText w:val="•"/>
      <w:lvlJc w:val="left"/>
      <w:pPr>
        <w:tabs>
          <w:tab w:val="num" w:pos="5760"/>
        </w:tabs>
        <w:ind w:left="5760" w:hanging="360"/>
      </w:pPr>
      <w:rPr>
        <w:rFonts w:ascii="Arial" w:hAnsi="Arial" w:hint="default"/>
      </w:rPr>
    </w:lvl>
    <w:lvl w:ilvl="8" w:tplc="83D27B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FC7E4E"/>
    <w:multiLevelType w:val="hybridMultilevel"/>
    <w:tmpl w:val="92100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F3D42"/>
    <w:multiLevelType w:val="hybridMultilevel"/>
    <w:tmpl w:val="84E60FB0"/>
    <w:lvl w:ilvl="0" w:tplc="42FC0814">
      <w:start w:val="1"/>
      <w:numFmt w:val="bullet"/>
      <w:lvlText w:val="•"/>
      <w:lvlJc w:val="left"/>
      <w:pPr>
        <w:tabs>
          <w:tab w:val="num" w:pos="720"/>
        </w:tabs>
        <w:ind w:left="720" w:hanging="360"/>
      </w:pPr>
      <w:rPr>
        <w:rFonts w:ascii="Arial" w:hAnsi="Arial" w:hint="default"/>
      </w:rPr>
    </w:lvl>
    <w:lvl w:ilvl="1" w:tplc="3F9492D8" w:tentative="1">
      <w:start w:val="1"/>
      <w:numFmt w:val="bullet"/>
      <w:lvlText w:val="•"/>
      <w:lvlJc w:val="left"/>
      <w:pPr>
        <w:tabs>
          <w:tab w:val="num" w:pos="1440"/>
        </w:tabs>
        <w:ind w:left="1440" w:hanging="360"/>
      </w:pPr>
      <w:rPr>
        <w:rFonts w:ascii="Arial" w:hAnsi="Arial" w:hint="default"/>
      </w:rPr>
    </w:lvl>
    <w:lvl w:ilvl="2" w:tplc="13309FDA" w:tentative="1">
      <w:start w:val="1"/>
      <w:numFmt w:val="bullet"/>
      <w:lvlText w:val="•"/>
      <w:lvlJc w:val="left"/>
      <w:pPr>
        <w:tabs>
          <w:tab w:val="num" w:pos="2160"/>
        </w:tabs>
        <w:ind w:left="2160" w:hanging="360"/>
      </w:pPr>
      <w:rPr>
        <w:rFonts w:ascii="Arial" w:hAnsi="Arial" w:hint="default"/>
      </w:rPr>
    </w:lvl>
    <w:lvl w:ilvl="3" w:tplc="0BFC0B86" w:tentative="1">
      <w:start w:val="1"/>
      <w:numFmt w:val="bullet"/>
      <w:lvlText w:val="•"/>
      <w:lvlJc w:val="left"/>
      <w:pPr>
        <w:tabs>
          <w:tab w:val="num" w:pos="2880"/>
        </w:tabs>
        <w:ind w:left="2880" w:hanging="360"/>
      </w:pPr>
      <w:rPr>
        <w:rFonts w:ascii="Arial" w:hAnsi="Arial" w:hint="default"/>
      </w:rPr>
    </w:lvl>
    <w:lvl w:ilvl="4" w:tplc="98AC6AEE" w:tentative="1">
      <w:start w:val="1"/>
      <w:numFmt w:val="bullet"/>
      <w:lvlText w:val="•"/>
      <w:lvlJc w:val="left"/>
      <w:pPr>
        <w:tabs>
          <w:tab w:val="num" w:pos="3600"/>
        </w:tabs>
        <w:ind w:left="3600" w:hanging="360"/>
      </w:pPr>
      <w:rPr>
        <w:rFonts w:ascii="Arial" w:hAnsi="Arial" w:hint="default"/>
      </w:rPr>
    </w:lvl>
    <w:lvl w:ilvl="5" w:tplc="C57EF4BC" w:tentative="1">
      <w:start w:val="1"/>
      <w:numFmt w:val="bullet"/>
      <w:lvlText w:val="•"/>
      <w:lvlJc w:val="left"/>
      <w:pPr>
        <w:tabs>
          <w:tab w:val="num" w:pos="4320"/>
        </w:tabs>
        <w:ind w:left="4320" w:hanging="360"/>
      </w:pPr>
      <w:rPr>
        <w:rFonts w:ascii="Arial" w:hAnsi="Arial" w:hint="default"/>
      </w:rPr>
    </w:lvl>
    <w:lvl w:ilvl="6" w:tplc="7014411E" w:tentative="1">
      <w:start w:val="1"/>
      <w:numFmt w:val="bullet"/>
      <w:lvlText w:val="•"/>
      <w:lvlJc w:val="left"/>
      <w:pPr>
        <w:tabs>
          <w:tab w:val="num" w:pos="5040"/>
        </w:tabs>
        <w:ind w:left="5040" w:hanging="360"/>
      </w:pPr>
      <w:rPr>
        <w:rFonts w:ascii="Arial" w:hAnsi="Arial" w:hint="default"/>
      </w:rPr>
    </w:lvl>
    <w:lvl w:ilvl="7" w:tplc="792AA7AC" w:tentative="1">
      <w:start w:val="1"/>
      <w:numFmt w:val="bullet"/>
      <w:lvlText w:val="•"/>
      <w:lvlJc w:val="left"/>
      <w:pPr>
        <w:tabs>
          <w:tab w:val="num" w:pos="5760"/>
        </w:tabs>
        <w:ind w:left="5760" w:hanging="360"/>
      </w:pPr>
      <w:rPr>
        <w:rFonts w:ascii="Arial" w:hAnsi="Arial" w:hint="default"/>
      </w:rPr>
    </w:lvl>
    <w:lvl w:ilvl="8" w:tplc="DE5AD7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C818CF"/>
    <w:multiLevelType w:val="hybridMultilevel"/>
    <w:tmpl w:val="0A3E3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96B79"/>
    <w:multiLevelType w:val="hybridMultilevel"/>
    <w:tmpl w:val="5770EF78"/>
    <w:lvl w:ilvl="0" w:tplc="71AE80F4">
      <w:start w:val="1"/>
      <w:numFmt w:val="bullet"/>
      <w:lvlText w:val="•"/>
      <w:lvlJc w:val="left"/>
      <w:pPr>
        <w:tabs>
          <w:tab w:val="num" w:pos="720"/>
        </w:tabs>
        <w:ind w:left="720" w:hanging="360"/>
      </w:pPr>
      <w:rPr>
        <w:rFonts w:ascii="Arial" w:hAnsi="Arial" w:hint="default"/>
      </w:rPr>
    </w:lvl>
    <w:lvl w:ilvl="1" w:tplc="780CFBFA" w:tentative="1">
      <w:start w:val="1"/>
      <w:numFmt w:val="bullet"/>
      <w:lvlText w:val="•"/>
      <w:lvlJc w:val="left"/>
      <w:pPr>
        <w:tabs>
          <w:tab w:val="num" w:pos="1440"/>
        </w:tabs>
        <w:ind w:left="1440" w:hanging="360"/>
      </w:pPr>
      <w:rPr>
        <w:rFonts w:ascii="Arial" w:hAnsi="Arial" w:hint="default"/>
      </w:rPr>
    </w:lvl>
    <w:lvl w:ilvl="2" w:tplc="51E2D47C" w:tentative="1">
      <w:start w:val="1"/>
      <w:numFmt w:val="bullet"/>
      <w:lvlText w:val="•"/>
      <w:lvlJc w:val="left"/>
      <w:pPr>
        <w:tabs>
          <w:tab w:val="num" w:pos="2160"/>
        </w:tabs>
        <w:ind w:left="2160" w:hanging="360"/>
      </w:pPr>
      <w:rPr>
        <w:rFonts w:ascii="Arial" w:hAnsi="Arial" w:hint="default"/>
      </w:rPr>
    </w:lvl>
    <w:lvl w:ilvl="3" w:tplc="46F44C58" w:tentative="1">
      <w:start w:val="1"/>
      <w:numFmt w:val="bullet"/>
      <w:lvlText w:val="•"/>
      <w:lvlJc w:val="left"/>
      <w:pPr>
        <w:tabs>
          <w:tab w:val="num" w:pos="2880"/>
        </w:tabs>
        <w:ind w:left="2880" w:hanging="360"/>
      </w:pPr>
      <w:rPr>
        <w:rFonts w:ascii="Arial" w:hAnsi="Arial" w:hint="default"/>
      </w:rPr>
    </w:lvl>
    <w:lvl w:ilvl="4" w:tplc="540E0F8A" w:tentative="1">
      <w:start w:val="1"/>
      <w:numFmt w:val="bullet"/>
      <w:lvlText w:val="•"/>
      <w:lvlJc w:val="left"/>
      <w:pPr>
        <w:tabs>
          <w:tab w:val="num" w:pos="3600"/>
        </w:tabs>
        <w:ind w:left="3600" w:hanging="360"/>
      </w:pPr>
      <w:rPr>
        <w:rFonts w:ascii="Arial" w:hAnsi="Arial" w:hint="default"/>
      </w:rPr>
    </w:lvl>
    <w:lvl w:ilvl="5" w:tplc="804C8336" w:tentative="1">
      <w:start w:val="1"/>
      <w:numFmt w:val="bullet"/>
      <w:lvlText w:val="•"/>
      <w:lvlJc w:val="left"/>
      <w:pPr>
        <w:tabs>
          <w:tab w:val="num" w:pos="4320"/>
        </w:tabs>
        <w:ind w:left="4320" w:hanging="360"/>
      </w:pPr>
      <w:rPr>
        <w:rFonts w:ascii="Arial" w:hAnsi="Arial" w:hint="default"/>
      </w:rPr>
    </w:lvl>
    <w:lvl w:ilvl="6" w:tplc="33FA6CA0" w:tentative="1">
      <w:start w:val="1"/>
      <w:numFmt w:val="bullet"/>
      <w:lvlText w:val="•"/>
      <w:lvlJc w:val="left"/>
      <w:pPr>
        <w:tabs>
          <w:tab w:val="num" w:pos="5040"/>
        </w:tabs>
        <w:ind w:left="5040" w:hanging="360"/>
      </w:pPr>
      <w:rPr>
        <w:rFonts w:ascii="Arial" w:hAnsi="Arial" w:hint="default"/>
      </w:rPr>
    </w:lvl>
    <w:lvl w:ilvl="7" w:tplc="91CCC16E" w:tentative="1">
      <w:start w:val="1"/>
      <w:numFmt w:val="bullet"/>
      <w:lvlText w:val="•"/>
      <w:lvlJc w:val="left"/>
      <w:pPr>
        <w:tabs>
          <w:tab w:val="num" w:pos="5760"/>
        </w:tabs>
        <w:ind w:left="5760" w:hanging="360"/>
      </w:pPr>
      <w:rPr>
        <w:rFonts w:ascii="Arial" w:hAnsi="Arial" w:hint="default"/>
      </w:rPr>
    </w:lvl>
    <w:lvl w:ilvl="8" w:tplc="5260B7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757BCE"/>
    <w:multiLevelType w:val="hybridMultilevel"/>
    <w:tmpl w:val="5DB0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4E4F9A"/>
    <w:multiLevelType w:val="hybridMultilevel"/>
    <w:tmpl w:val="F684C930"/>
    <w:lvl w:ilvl="0" w:tplc="EAD0D45E">
      <w:start w:val="1"/>
      <w:numFmt w:val="bullet"/>
      <w:lvlText w:val="•"/>
      <w:lvlJc w:val="left"/>
      <w:pPr>
        <w:tabs>
          <w:tab w:val="num" w:pos="720"/>
        </w:tabs>
        <w:ind w:left="720" w:hanging="360"/>
      </w:pPr>
      <w:rPr>
        <w:rFonts w:ascii="Arial" w:hAnsi="Arial" w:hint="default"/>
      </w:rPr>
    </w:lvl>
    <w:lvl w:ilvl="1" w:tplc="DB803874" w:tentative="1">
      <w:start w:val="1"/>
      <w:numFmt w:val="bullet"/>
      <w:lvlText w:val="•"/>
      <w:lvlJc w:val="left"/>
      <w:pPr>
        <w:tabs>
          <w:tab w:val="num" w:pos="1440"/>
        </w:tabs>
        <w:ind w:left="1440" w:hanging="360"/>
      </w:pPr>
      <w:rPr>
        <w:rFonts w:ascii="Arial" w:hAnsi="Arial" w:hint="default"/>
      </w:rPr>
    </w:lvl>
    <w:lvl w:ilvl="2" w:tplc="10BA23E2" w:tentative="1">
      <w:start w:val="1"/>
      <w:numFmt w:val="bullet"/>
      <w:lvlText w:val="•"/>
      <w:lvlJc w:val="left"/>
      <w:pPr>
        <w:tabs>
          <w:tab w:val="num" w:pos="2160"/>
        </w:tabs>
        <w:ind w:left="2160" w:hanging="360"/>
      </w:pPr>
      <w:rPr>
        <w:rFonts w:ascii="Arial" w:hAnsi="Arial" w:hint="default"/>
      </w:rPr>
    </w:lvl>
    <w:lvl w:ilvl="3" w:tplc="F3768A70" w:tentative="1">
      <w:start w:val="1"/>
      <w:numFmt w:val="bullet"/>
      <w:lvlText w:val="•"/>
      <w:lvlJc w:val="left"/>
      <w:pPr>
        <w:tabs>
          <w:tab w:val="num" w:pos="2880"/>
        </w:tabs>
        <w:ind w:left="2880" w:hanging="360"/>
      </w:pPr>
      <w:rPr>
        <w:rFonts w:ascii="Arial" w:hAnsi="Arial" w:hint="default"/>
      </w:rPr>
    </w:lvl>
    <w:lvl w:ilvl="4" w:tplc="7B9A55D6" w:tentative="1">
      <w:start w:val="1"/>
      <w:numFmt w:val="bullet"/>
      <w:lvlText w:val="•"/>
      <w:lvlJc w:val="left"/>
      <w:pPr>
        <w:tabs>
          <w:tab w:val="num" w:pos="3600"/>
        </w:tabs>
        <w:ind w:left="3600" w:hanging="360"/>
      </w:pPr>
      <w:rPr>
        <w:rFonts w:ascii="Arial" w:hAnsi="Arial" w:hint="default"/>
      </w:rPr>
    </w:lvl>
    <w:lvl w:ilvl="5" w:tplc="79D8EAF0" w:tentative="1">
      <w:start w:val="1"/>
      <w:numFmt w:val="bullet"/>
      <w:lvlText w:val="•"/>
      <w:lvlJc w:val="left"/>
      <w:pPr>
        <w:tabs>
          <w:tab w:val="num" w:pos="4320"/>
        </w:tabs>
        <w:ind w:left="4320" w:hanging="360"/>
      </w:pPr>
      <w:rPr>
        <w:rFonts w:ascii="Arial" w:hAnsi="Arial" w:hint="default"/>
      </w:rPr>
    </w:lvl>
    <w:lvl w:ilvl="6" w:tplc="A66E37EA" w:tentative="1">
      <w:start w:val="1"/>
      <w:numFmt w:val="bullet"/>
      <w:lvlText w:val="•"/>
      <w:lvlJc w:val="left"/>
      <w:pPr>
        <w:tabs>
          <w:tab w:val="num" w:pos="5040"/>
        </w:tabs>
        <w:ind w:left="5040" w:hanging="360"/>
      </w:pPr>
      <w:rPr>
        <w:rFonts w:ascii="Arial" w:hAnsi="Arial" w:hint="default"/>
      </w:rPr>
    </w:lvl>
    <w:lvl w:ilvl="7" w:tplc="894E1498" w:tentative="1">
      <w:start w:val="1"/>
      <w:numFmt w:val="bullet"/>
      <w:lvlText w:val="•"/>
      <w:lvlJc w:val="left"/>
      <w:pPr>
        <w:tabs>
          <w:tab w:val="num" w:pos="5760"/>
        </w:tabs>
        <w:ind w:left="5760" w:hanging="360"/>
      </w:pPr>
      <w:rPr>
        <w:rFonts w:ascii="Arial" w:hAnsi="Arial" w:hint="default"/>
      </w:rPr>
    </w:lvl>
    <w:lvl w:ilvl="8" w:tplc="5E3CBE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7A3648"/>
    <w:multiLevelType w:val="hybridMultilevel"/>
    <w:tmpl w:val="2788CEB6"/>
    <w:lvl w:ilvl="0" w:tplc="A626B044">
      <w:start w:val="1"/>
      <w:numFmt w:val="bullet"/>
      <w:lvlText w:val="•"/>
      <w:lvlJc w:val="left"/>
      <w:pPr>
        <w:tabs>
          <w:tab w:val="num" w:pos="720"/>
        </w:tabs>
        <w:ind w:left="720" w:hanging="360"/>
      </w:pPr>
      <w:rPr>
        <w:rFonts w:ascii="Arial" w:hAnsi="Arial" w:hint="default"/>
      </w:rPr>
    </w:lvl>
    <w:lvl w:ilvl="1" w:tplc="C94E419E" w:tentative="1">
      <w:start w:val="1"/>
      <w:numFmt w:val="bullet"/>
      <w:lvlText w:val="•"/>
      <w:lvlJc w:val="left"/>
      <w:pPr>
        <w:tabs>
          <w:tab w:val="num" w:pos="1440"/>
        </w:tabs>
        <w:ind w:left="1440" w:hanging="360"/>
      </w:pPr>
      <w:rPr>
        <w:rFonts w:ascii="Arial" w:hAnsi="Arial" w:hint="default"/>
      </w:rPr>
    </w:lvl>
    <w:lvl w:ilvl="2" w:tplc="DF600752" w:tentative="1">
      <w:start w:val="1"/>
      <w:numFmt w:val="bullet"/>
      <w:lvlText w:val="•"/>
      <w:lvlJc w:val="left"/>
      <w:pPr>
        <w:tabs>
          <w:tab w:val="num" w:pos="2160"/>
        </w:tabs>
        <w:ind w:left="2160" w:hanging="360"/>
      </w:pPr>
      <w:rPr>
        <w:rFonts w:ascii="Arial" w:hAnsi="Arial" w:hint="default"/>
      </w:rPr>
    </w:lvl>
    <w:lvl w:ilvl="3" w:tplc="1B14139A" w:tentative="1">
      <w:start w:val="1"/>
      <w:numFmt w:val="bullet"/>
      <w:lvlText w:val="•"/>
      <w:lvlJc w:val="left"/>
      <w:pPr>
        <w:tabs>
          <w:tab w:val="num" w:pos="2880"/>
        </w:tabs>
        <w:ind w:left="2880" w:hanging="360"/>
      </w:pPr>
      <w:rPr>
        <w:rFonts w:ascii="Arial" w:hAnsi="Arial" w:hint="default"/>
      </w:rPr>
    </w:lvl>
    <w:lvl w:ilvl="4" w:tplc="7E5C037E" w:tentative="1">
      <w:start w:val="1"/>
      <w:numFmt w:val="bullet"/>
      <w:lvlText w:val="•"/>
      <w:lvlJc w:val="left"/>
      <w:pPr>
        <w:tabs>
          <w:tab w:val="num" w:pos="3600"/>
        </w:tabs>
        <w:ind w:left="3600" w:hanging="360"/>
      </w:pPr>
      <w:rPr>
        <w:rFonts w:ascii="Arial" w:hAnsi="Arial" w:hint="default"/>
      </w:rPr>
    </w:lvl>
    <w:lvl w:ilvl="5" w:tplc="56B4939E" w:tentative="1">
      <w:start w:val="1"/>
      <w:numFmt w:val="bullet"/>
      <w:lvlText w:val="•"/>
      <w:lvlJc w:val="left"/>
      <w:pPr>
        <w:tabs>
          <w:tab w:val="num" w:pos="4320"/>
        </w:tabs>
        <w:ind w:left="4320" w:hanging="360"/>
      </w:pPr>
      <w:rPr>
        <w:rFonts w:ascii="Arial" w:hAnsi="Arial" w:hint="default"/>
      </w:rPr>
    </w:lvl>
    <w:lvl w:ilvl="6" w:tplc="A14431F4" w:tentative="1">
      <w:start w:val="1"/>
      <w:numFmt w:val="bullet"/>
      <w:lvlText w:val="•"/>
      <w:lvlJc w:val="left"/>
      <w:pPr>
        <w:tabs>
          <w:tab w:val="num" w:pos="5040"/>
        </w:tabs>
        <w:ind w:left="5040" w:hanging="360"/>
      </w:pPr>
      <w:rPr>
        <w:rFonts w:ascii="Arial" w:hAnsi="Arial" w:hint="default"/>
      </w:rPr>
    </w:lvl>
    <w:lvl w:ilvl="7" w:tplc="D318C6DE" w:tentative="1">
      <w:start w:val="1"/>
      <w:numFmt w:val="bullet"/>
      <w:lvlText w:val="•"/>
      <w:lvlJc w:val="left"/>
      <w:pPr>
        <w:tabs>
          <w:tab w:val="num" w:pos="5760"/>
        </w:tabs>
        <w:ind w:left="5760" w:hanging="360"/>
      </w:pPr>
      <w:rPr>
        <w:rFonts w:ascii="Arial" w:hAnsi="Arial" w:hint="default"/>
      </w:rPr>
    </w:lvl>
    <w:lvl w:ilvl="8" w:tplc="CDE6A2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DB33C4"/>
    <w:multiLevelType w:val="hybridMultilevel"/>
    <w:tmpl w:val="389E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A07DF"/>
    <w:multiLevelType w:val="hybridMultilevel"/>
    <w:tmpl w:val="61DC9DBA"/>
    <w:lvl w:ilvl="0" w:tplc="52A4CBFE">
      <w:start w:val="1"/>
      <w:numFmt w:val="bullet"/>
      <w:lvlText w:val="•"/>
      <w:lvlJc w:val="left"/>
      <w:pPr>
        <w:tabs>
          <w:tab w:val="num" w:pos="720"/>
        </w:tabs>
        <w:ind w:left="720" w:hanging="360"/>
      </w:pPr>
      <w:rPr>
        <w:rFonts w:ascii="Arial" w:hAnsi="Arial" w:hint="default"/>
      </w:rPr>
    </w:lvl>
    <w:lvl w:ilvl="1" w:tplc="83F820AE" w:tentative="1">
      <w:start w:val="1"/>
      <w:numFmt w:val="bullet"/>
      <w:lvlText w:val="•"/>
      <w:lvlJc w:val="left"/>
      <w:pPr>
        <w:tabs>
          <w:tab w:val="num" w:pos="1440"/>
        </w:tabs>
        <w:ind w:left="1440" w:hanging="360"/>
      </w:pPr>
      <w:rPr>
        <w:rFonts w:ascii="Arial" w:hAnsi="Arial" w:hint="default"/>
      </w:rPr>
    </w:lvl>
    <w:lvl w:ilvl="2" w:tplc="38100B68" w:tentative="1">
      <w:start w:val="1"/>
      <w:numFmt w:val="bullet"/>
      <w:lvlText w:val="•"/>
      <w:lvlJc w:val="left"/>
      <w:pPr>
        <w:tabs>
          <w:tab w:val="num" w:pos="2160"/>
        </w:tabs>
        <w:ind w:left="2160" w:hanging="360"/>
      </w:pPr>
      <w:rPr>
        <w:rFonts w:ascii="Arial" w:hAnsi="Arial" w:hint="default"/>
      </w:rPr>
    </w:lvl>
    <w:lvl w:ilvl="3" w:tplc="D86C4FAA" w:tentative="1">
      <w:start w:val="1"/>
      <w:numFmt w:val="bullet"/>
      <w:lvlText w:val="•"/>
      <w:lvlJc w:val="left"/>
      <w:pPr>
        <w:tabs>
          <w:tab w:val="num" w:pos="2880"/>
        </w:tabs>
        <w:ind w:left="2880" w:hanging="360"/>
      </w:pPr>
      <w:rPr>
        <w:rFonts w:ascii="Arial" w:hAnsi="Arial" w:hint="default"/>
      </w:rPr>
    </w:lvl>
    <w:lvl w:ilvl="4" w:tplc="9DA08BBE" w:tentative="1">
      <w:start w:val="1"/>
      <w:numFmt w:val="bullet"/>
      <w:lvlText w:val="•"/>
      <w:lvlJc w:val="left"/>
      <w:pPr>
        <w:tabs>
          <w:tab w:val="num" w:pos="3600"/>
        </w:tabs>
        <w:ind w:left="3600" w:hanging="360"/>
      </w:pPr>
      <w:rPr>
        <w:rFonts w:ascii="Arial" w:hAnsi="Arial" w:hint="default"/>
      </w:rPr>
    </w:lvl>
    <w:lvl w:ilvl="5" w:tplc="935E2626" w:tentative="1">
      <w:start w:val="1"/>
      <w:numFmt w:val="bullet"/>
      <w:lvlText w:val="•"/>
      <w:lvlJc w:val="left"/>
      <w:pPr>
        <w:tabs>
          <w:tab w:val="num" w:pos="4320"/>
        </w:tabs>
        <w:ind w:left="4320" w:hanging="360"/>
      </w:pPr>
      <w:rPr>
        <w:rFonts w:ascii="Arial" w:hAnsi="Arial" w:hint="default"/>
      </w:rPr>
    </w:lvl>
    <w:lvl w:ilvl="6" w:tplc="0AAA6E18" w:tentative="1">
      <w:start w:val="1"/>
      <w:numFmt w:val="bullet"/>
      <w:lvlText w:val="•"/>
      <w:lvlJc w:val="left"/>
      <w:pPr>
        <w:tabs>
          <w:tab w:val="num" w:pos="5040"/>
        </w:tabs>
        <w:ind w:left="5040" w:hanging="360"/>
      </w:pPr>
      <w:rPr>
        <w:rFonts w:ascii="Arial" w:hAnsi="Arial" w:hint="default"/>
      </w:rPr>
    </w:lvl>
    <w:lvl w:ilvl="7" w:tplc="F7063FB8" w:tentative="1">
      <w:start w:val="1"/>
      <w:numFmt w:val="bullet"/>
      <w:lvlText w:val="•"/>
      <w:lvlJc w:val="left"/>
      <w:pPr>
        <w:tabs>
          <w:tab w:val="num" w:pos="5760"/>
        </w:tabs>
        <w:ind w:left="5760" w:hanging="360"/>
      </w:pPr>
      <w:rPr>
        <w:rFonts w:ascii="Arial" w:hAnsi="Arial" w:hint="default"/>
      </w:rPr>
    </w:lvl>
    <w:lvl w:ilvl="8" w:tplc="E6D2B3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696DC4"/>
    <w:multiLevelType w:val="hybridMultilevel"/>
    <w:tmpl w:val="A8266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A19B0"/>
    <w:multiLevelType w:val="hybridMultilevel"/>
    <w:tmpl w:val="2FE27516"/>
    <w:lvl w:ilvl="0" w:tplc="3B6E4934">
      <w:start w:val="1"/>
      <w:numFmt w:val="bullet"/>
      <w:lvlText w:val="•"/>
      <w:lvlJc w:val="left"/>
      <w:pPr>
        <w:tabs>
          <w:tab w:val="num" w:pos="720"/>
        </w:tabs>
        <w:ind w:left="720" w:hanging="360"/>
      </w:pPr>
      <w:rPr>
        <w:rFonts w:ascii="Arial" w:hAnsi="Arial" w:hint="default"/>
      </w:rPr>
    </w:lvl>
    <w:lvl w:ilvl="1" w:tplc="9D961CCC" w:tentative="1">
      <w:start w:val="1"/>
      <w:numFmt w:val="bullet"/>
      <w:lvlText w:val="•"/>
      <w:lvlJc w:val="left"/>
      <w:pPr>
        <w:tabs>
          <w:tab w:val="num" w:pos="1440"/>
        </w:tabs>
        <w:ind w:left="1440" w:hanging="360"/>
      </w:pPr>
      <w:rPr>
        <w:rFonts w:ascii="Arial" w:hAnsi="Arial" w:hint="default"/>
      </w:rPr>
    </w:lvl>
    <w:lvl w:ilvl="2" w:tplc="1102CEA0" w:tentative="1">
      <w:start w:val="1"/>
      <w:numFmt w:val="bullet"/>
      <w:lvlText w:val="•"/>
      <w:lvlJc w:val="left"/>
      <w:pPr>
        <w:tabs>
          <w:tab w:val="num" w:pos="2160"/>
        </w:tabs>
        <w:ind w:left="2160" w:hanging="360"/>
      </w:pPr>
      <w:rPr>
        <w:rFonts w:ascii="Arial" w:hAnsi="Arial" w:hint="default"/>
      </w:rPr>
    </w:lvl>
    <w:lvl w:ilvl="3" w:tplc="5E8C8718" w:tentative="1">
      <w:start w:val="1"/>
      <w:numFmt w:val="bullet"/>
      <w:lvlText w:val="•"/>
      <w:lvlJc w:val="left"/>
      <w:pPr>
        <w:tabs>
          <w:tab w:val="num" w:pos="2880"/>
        </w:tabs>
        <w:ind w:left="2880" w:hanging="360"/>
      </w:pPr>
      <w:rPr>
        <w:rFonts w:ascii="Arial" w:hAnsi="Arial" w:hint="default"/>
      </w:rPr>
    </w:lvl>
    <w:lvl w:ilvl="4" w:tplc="3246FB82" w:tentative="1">
      <w:start w:val="1"/>
      <w:numFmt w:val="bullet"/>
      <w:lvlText w:val="•"/>
      <w:lvlJc w:val="left"/>
      <w:pPr>
        <w:tabs>
          <w:tab w:val="num" w:pos="3600"/>
        </w:tabs>
        <w:ind w:left="3600" w:hanging="360"/>
      </w:pPr>
      <w:rPr>
        <w:rFonts w:ascii="Arial" w:hAnsi="Arial" w:hint="default"/>
      </w:rPr>
    </w:lvl>
    <w:lvl w:ilvl="5" w:tplc="776A9C1A" w:tentative="1">
      <w:start w:val="1"/>
      <w:numFmt w:val="bullet"/>
      <w:lvlText w:val="•"/>
      <w:lvlJc w:val="left"/>
      <w:pPr>
        <w:tabs>
          <w:tab w:val="num" w:pos="4320"/>
        </w:tabs>
        <w:ind w:left="4320" w:hanging="360"/>
      </w:pPr>
      <w:rPr>
        <w:rFonts w:ascii="Arial" w:hAnsi="Arial" w:hint="default"/>
      </w:rPr>
    </w:lvl>
    <w:lvl w:ilvl="6" w:tplc="3778598A" w:tentative="1">
      <w:start w:val="1"/>
      <w:numFmt w:val="bullet"/>
      <w:lvlText w:val="•"/>
      <w:lvlJc w:val="left"/>
      <w:pPr>
        <w:tabs>
          <w:tab w:val="num" w:pos="5040"/>
        </w:tabs>
        <w:ind w:left="5040" w:hanging="360"/>
      </w:pPr>
      <w:rPr>
        <w:rFonts w:ascii="Arial" w:hAnsi="Arial" w:hint="default"/>
      </w:rPr>
    </w:lvl>
    <w:lvl w:ilvl="7" w:tplc="68CE2FC2" w:tentative="1">
      <w:start w:val="1"/>
      <w:numFmt w:val="bullet"/>
      <w:lvlText w:val="•"/>
      <w:lvlJc w:val="left"/>
      <w:pPr>
        <w:tabs>
          <w:tab w:val="num" w:pos="5760"/>
        </w:tabs>
        <w:ind w:left="5760" w:hanging="360"/>
      </w:pPr>
      <w:rPr>
        <w:rFonts w:ascii="Arial" w:hAnsi="Arial" w:hint="default"/>
      </w:rPr>
    </w:lvl>
    <w:lvl w:ilvl="8" w:tplc="84F2B3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026FE5"/>
    <w:multiLevelType w:val="hybridMultilevel"/>
    <w:tmpl w:val="CCBA9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D6786"/>
    <w:multiLevelType w:val="hybridMultilevel"/>
    <w:tmpl w:val="7902D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E04A4"/>
    <w:multiLevelType w:val="hybridMultilevel"/>
    <w:tmpl w:val="4BC8A324"/>
    <w:lvl w:ilvl="0" w:tplc="0854F180">
      <w:start w:val="1"/>
      <w:numFmt w:val="bullet"/>
      <w:lvlText w:val="•"/>
      <w:lvlJc w:val="left"/>
      <w:pPr>
        <w:tabs>
          <w:tab w:val="num" w:pos="720"/>
        </w:tabs>
        <w:ind w:left="720" w:hanging="360"/>
      </w:pPr>
      <w:rPr>
        <w:rFonts w:ascii="Arial" w:hAnsi="Arial" w:hint="default"/>
      </w:rPr>
    </w:lvl>
    <w:lvl w:ilvl="1" w:tplc="6DDAC7DE" w:tentative="1">
      <w:start w:val="1"/>
      <w:numFmt w:val="bullet"/>
      <w:lvlText w:val="•"/>
      <w:lvlJc w:val="left"/>
      <w:pPr>
        <w:tabs>
          <w:tab w:val="num" w:pos="1440"/>
        </w:tabs>
        <w:ind w:left="1440" w:hanging="360"/>
      </w:pPr>
      <w:rPr>
        <w:rFonts w:ascii="Arial" w:hAnsi="Arial" w:hint="default"/>
      </w:rPr>
    </w:lvl>
    <w:lvl w:ilvl="2" w:tplc="43743290" w:tentative="1">
      <w:start w:val="1"/>
      <w:numFmt w:val="bullet"/>
      <w:lvlText w:val="•"/>
      <w:lvlJc w:val="left"/>
      <w:pPr>
        <w:tabs>
          <w:tab w:val="num" w:pos="2160"/>
        </w:tabs>
        <w:ind w:left="2160" w:hanging="360"/>
      </w:pPr>
      <w:rPr>
        <w:rFonts w:ascii="Arial" w:hAnsi="Arial" w:hint="default"/>
      </w:rPr>
    </w:lvl>
    <w:lvl w:ilvl="3" w:tplc="3DF8A0B6" w:tentative="1">
      <w:start w:val="1"/>
      <w:numFmt w:val="bullet"/>
      <w:lvlText w:val="•"/>
      <w:lvlJc w:val="left"/>
      <w:pPr>
        <w:tabs>
          <w:tab w:val="num" w:pos="2880"/>
        </w:tabs>
        <w:ind w:left="2880" w:hanging="360"/>
      </w:pPr>
      <w:rPr>
        <w:rFonts w:ascii="Arial" w:hAnsi="Arial" w:hint="default"/>
      </w:rPr>
    </w:lvl>
    <w:lvl w:ilvl="4" w:tplc="D2E89B94" w:tentative="1">
      <w:start w:val="1"/>
      <w:numFmt w:val="bullet"/>
      <w:lvlText w:val="•"/>
      <w:lvlJc w:val="left"/>
      <w:pPr>
        <w:tabs>
          <w:tab w:val="num" w:pos="3600"/>
        </w:tabs>
        <w:ind w:left="3600" w:hanging="360"/>
      </w:pPr>
      <w:rPr>
        <w:rFonts w:ascii="Arial" w:hAnsi="Arial" w:hint="default"/>
      </w:rPr>
    </w:lvl>
    <w:lvl w:ilvl="5" w:tplc="174C096A" w:tentative="1">
      <w:start w:val="1"/>
      <w:numFmt w:val="bullet"/>
      <w:lvlText w:val="•"/>
      <w:lvlJc w:val="left"/>
      <w:pPr>
        <w:tabs>
          <w:tab w:val="num" w:pos="4320"/>
        </w:tabs>
        <w:ind w:left="4320" w:hanging="360"/>
      </w:pPr>
      <w:rPr>
        <w:rFonts w:ascii="Arial" w:hAnsi="Arial" w:hint="default"/>
      </w:rPr>
    </w:lvl>
    <w:lvl w:ilvl="6" w:tplc="9EFEE63E" w:tentative="1">
      <w:start w:val="1"/>
      <w:numFmt w:val="bullet"/>
      <w:lvlText w:val="•"/>
      <w:lvlJc w:val="left"/>
      <w:pPr>
        <w:tabs>
          <w:tab w:val="num" w:pos="5040"/>
        </w:tabs>
        <w:ind w:left="5040" w:hanging="360"/>
      </w:pPr>
      <w:rPr>
        <w:rFonts w:ascii="Arial" w:hAnsi="Arial" w:hint="default"/>
      </w:rPr>
    </w:lvl>
    <w:lvl w:ilvl="7" w:tplc="87EE203E" w:tentative="1">
      <w:start w:val="1"/>
      <w:numFmt w:val="bullet"/>
      <w:lvlText w:val="•"/>
      <w:lvlJc w:val="left"/>
      <w:pPr>
        <w:tabs>
          <w:tab w:val="num" w:pos="5760"/>
        </w:tabs>
        <w:ind w:left="5760" w:hanging="360"/>
      </w:pPr>
      <w:rPr>
        <w:rFonts w:ascii="Arial" w:hAnsi="Arial" w:hint="default"/>
      </w:rPr>
    </w:lvl>
    <w:lvl w:ilvl="8" w:tplc="5BF666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2D5F0A"/>
    <w:multiLevelType w:val="hybridMultilevel"/>
    <w:tmpl w:val="C0E805BE"/>
    <w:lvl w:ilvl="0" w:tplc="AE8229F6">
      <w:start w:val="1"/>
      <w:numFmt w:val="bullet"/>
      <w:lvlText w:val="•"/>
      <w:lvlJc w:val="left"/>
      <w:pPr>
        <w:tabs>
          <w:tab w:val="num" w:pos="720"/>
        </w:tabs>
        <w:ind w:left="720" w:hanging="360"/>
      </w:pPr>
      <w:rPr>
        <w:rFonts w:ascii="Arial" w:hAnsi="Arial" w:hint="default"/>
      </w:rPr>
    </w:lvl>
    <w:lvl w:ilvl="1" w:tplc="325E93E0" w:tentative="1">
      <w:start w:val="1"/>
      <w:numFmt w:val="bullet"/>
      <w:lvlText w:val="•"/>
      <w:lvlJc w:val="left"/>
      <w:pPr>
        <w:tabs>
          <w:tab w:val="num" w:pos="1440"/>
        </w:tabs>
        <w:ind w:left="1440" w:hanging="360"/>
      </w:pPr>
      <w:rPr>
        <w:rFonts w:ascii="Arial" w:hAnsi="Arial" w:hint="default"/>
      </w:rPr>
    </w:lvl>
    <w:lvl w:ilvl="2" w:tplc="6F4E8A62" w:tentative="1">
      <w:start w:val="1"/>
      <w:numFmt w:val="bullet"/>
      <w:lvlText w:val="•"/>
      <w:lvlJc w:val="left"/>
      <w:pPr>
        <w:tabs>
          <w:tab w:val="num" w:pos="2160"/>
        </w:tabs>
        <w:ind w:left="2160" w:hanging="360"/>
      </w:pPr>
      <w:rPr>
        <w:rFonts w:ascii="Arial" w:hAnsi="Arial" w:hint="default"/>
      </w:rPr>
    </w:lvl>
    <w:lvl w:ilvl="3" w:tplc="7974BE74" w:tentative="1">
      <w:start w:val="1"/>
      <w:numFmt w:val="bullet"/>
      <w:lvlText w:val="•"/>
      <w:lvlJc w:val="left"/>
      <w:pPr>
        <w:tabs>
          <w:tab w:val="num" w:pos="2880"/>
        </w:tabs>
        <w:ind w:left="2880" w:hanging="360"/>
      </w:pPr>
      <w:rPr>
        <w:rFonts w:ascii="Arial" w:hAnsi="Arial" w:hint="default"/>
      </w:rPr>
    </w:lvl>
    <w:lvl w:ilvl="4" w:tplc="D8D8893C" w:tentative="1">
      <w:start w:val="1"/>
      <w:numFmt w:val="bullet"/>
      <w:lvlText w:val="•"/>
      <w:lvlJc w:val="left"/>
      <w:pPr>
        <w:tabs>
          <w:tab w:val="num" w:pos="3600"/>
        </w:tabs>
        <w:ind w:left="3600" w:hanging="360"/>
      </w:pPr>
      <w:rPr>
        <w:rFonts w:ascii="Arial" w:hAnsi="Arial" w:hint="default"/>
      </w:rPr>
    </w:lvl>
    <w:lvl w:ilvl="5" w:tplc="28468596" w:tentative="1">
      <w:start w:val="1"/>
      <w:numFmt w:val="bullet"/>
      <w:lvlText w:val="•"/>
      <w:lvlJc w:val="left"/>
      <w:pPr>
        <w:tabs>
          <w:tab w:val="num" w:pos="4320"/>
        </w:tabs>
        <w:ind w:left="4320" w:hanging="360"/>
      </w:pPr>
      <w:rPr>
        <w:rFonts w:ascii="Arial" w:hAnsi="Arial" w:hint="default"/>
      </w:rPr>
    </w:lvl>
    <w:lvl w:ilvl="6" w:tplc="75885F18" w:tentative="1">
      <w:start w:val="1"/>
      <w:numFmt w:val="bullet"/>
      <w:lvlText w:val="•"/>
      <w:lvlJc w:val="left"/>
      <w:pPr>
        <w:tabs>
          <w:tab w:val="num" w:pos="5040"/>
        </w:tabs>
        <w:ind w:left="5040" w:hanging="360"/>
      </w:pPr>
      <w:rPr>
        <w:rFonts w:ascii="Arial" w:hAnsi="Arial" w:hint="default"/>
      </w:rPr>
    </w:lvl>
    <w:lvl w:ilvl="7" w:tplc="9EE07180" w:tentative="1">
      <w:start w:val="1"/>
      <w:numFmt w:val="bullet"/>
      <w:lvlText w:val="•"/>
      <w:lvlJc w:val="left"/>
      <w:pPr>
        <w:tabs>
          <w:tab w:val="num" w:pos="5760"/>
        </w:tabs>
        <w:ind w:left="5760" w:hanging="360"/>
      </w:pPr>
      <w:rPr>
        <w:rFonts w:ascii="Arial" w:hAnsi="Arial" w:hint="default"/>
      </w:rPr>
    </w:lvl>
    <w:lvl w:ilvl="8" w:tplc="C546C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387AE2"/>
    <w:multiLevelType w:val="hybridMultilevel"/>
    <w:tmpl w:val="062AB5A2"/>
    <w:lvl w:ilvl="0" w:tplc="B4884602">
      <w:start w:val="1"/>
      <w:numFmt w:val="bullet"/>
      <w:lvlText w:val="•"/>
      <w:lvlJc w:val="left"/>
      <w:pPr>
        <w:tabs>
          <w:tab w:val="num" w:pos="720"/>
        </w:tabs>
        <w:ind w:left="720" w:hanging="360"/>
      </w:pPr>
      <w:rPr>
        <w:rFonts w:ascii="Arial" w:hAnsi="Arial" w:hint="default"/>
      </w:rPr>
    </w:lvl>
    <w:lvl w:ilvl="1" w:tplc="16CAC974" w:tentative="1">
      <w:start w:val="1"/>
      <w:numFmt w:val="bullet"/>
      <w:lvlText w:val="•"/>
      <w:lvlJc w:val="left"/>
      <w:pPr>
        <w:tabs>
          <w:tab w:val="num" w:pos="1440"/>
        </w:tabs>
        <w:ind w:left="1440" w:hanging="360"/>
      </w:pPr>
      <w:rPr>
        <w:rFonts w:ascii="Arial" w:hAnsi="Arial" w:hint="default"/>
      </w:rPr>
    </w:lvl>
    <w:lvl w:ilvl="2" w:tplc="1FDC9842" w:tentative="1">
      <w:start w:val="1"/>
      <w:numFmt w:val="bullet"/>
      <w:lvlText w:val="•"/>
      <w:lvlJc w:val="left"/>
      <w:pPr>
        <w:tabs>
          <w:tab w:val="num" w:pos="2160"/>
        </w:tabs>
        <w:ind w:left="2160" w:hanging="360"/>
      </w:pPr>
      <w:rPr>
        <w:rFonts w:ascii="Arial" w:hAnsi="Arial" w:hint="default"/>
      </w:rPr>
    </w:lvl>
    <w:lvl w:ilvl="3" w:tplc="A3BE1C00" w:tentative="1">
      <w:start w:val="1"/>
      <w:numFmt w:val="bullet"/>
      <w:lvlText w:val="•"/>
      <w:lvlJc w:val="left"/>
      <w:pPr>
        <w:tabs>
          <w:tab w:val="num" w:pos="2880"/>
        </w:tabs>
        <w:ind w:left="2880" w:hanging="360"/>
      </w:pPr>
      <w:rPr>
        <w:rFonts w:ascii="Arial" w:hAnsi="Arial" w:hint="default"/>
      </w:rPr>
    </w:lvl>
    <w:lvl w:ilvl="4" w:tplc="8DF8D596" w:tentative="1">
      <w:start w:val="1"/>
      <w:numFmt w:val="bullet"/>
      <w:lvlText w:val="•"/>
      <w:lvlJc w:val="left"/>
      <w:pPr>
        <w:tabs>
          <w:tab w:val="num" w:pos="3600"/>
        </w:tabs>
        <w:ind w:left="3600" w:hanging="360"/>
      </w:pPr>
      <w:rPr>
        <w:rFonts w:ascii="Arial" w:hAnsi="Arial" w:hint="default"/>
      </w:rPr>
    </w:lvl>
    <w:lvl w:ilvl="5" w:tplc="87C65752" w:tentative="1">
      <w:start w:val="1"/>
      <w:numFmt w:val="bullet"/>
      <w:lvlText w:val="•"/>
      <w:lvlJc w:val="left"/>
      <w:pPr>
        <w:tabs>
          <w:tab w:val="num" w:pos="4320"/>
        </w:tabs>
        <w:ind w:left="4320" w:hanging="360"/>
      </w:pPr>
      <w:rPr>
        <w:rFonts w:ascii="Arial" w:hAnsi="Arial" w:hint="default"/>
      </w:rPr>
    </w:lvl>
    <w:lvl w:ilvl="6" w:tplc="483A2FE8" w:tentative="1">
      <w:start w:val="1"/>
      <w:numFmt w:val="bullet"/>
      <w:lvlText w:val="•"/>
      <w:lvlJc w:val="left"/>
      <w:pPr>
        <w:tabs>
          <w:tab w:val="num" w:pos="5040"/>
        </w:tabs>
        <w:ind w:left="5040" w:hanging="360"/>
      </w:pPr>
      <w:rPr>
        <w:rFonts w:ascii="Arial" w:hAnsi="Arial" w:hint="default"/>
      </w:rPr>
    </w:lvl>
    <w:lvl w:ilvl="7" w:tplc="37A050FC" w:tentative="1">
      <w:start w:val="1"/>
      <w:numFmt w:val="bullet"/>
      <w:lvlText w:val="•"/>
      <w:lvlJc w:val="left"/>
      <w:pPr>
        <w:tabs>
          <w:tab w:val="num" w:pos="5760"/>
        </w:tabs>
        <w:ind w:left="5760" w:hanging="360"/>
      </w:pPr>
      <w:rPr>
        <w:rFonts w:ascii="Arial" w:hAnsi="Arial" w:hint="default"/>
      </w:rPr>
    </w:lvl>
    <w:lvl w:ilvl="8" w:tplc="3DF2FF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EE43CF"/>
    <w:multiLevelType w:val="hybridMultilevel"/>
    <w:tmpl w:val="506A779E"/>
    <w:lvl w:ilvl="0" w:tplc="6652BE56">
      <w:start w:val="1"/>
      <w:numFmt w:val="bullet"/>
      <w:lvlText w:val="•"/>
      <w:lvlJc w:val="left"/>
      <w:pPr>
        <w:tabs>
          <w:tab w:val="num" w:pos="720"/>
        </w:tabs>
        <w:ind w:left="720" w:hanging="360"/>
      </w:pPr>
      <w:rPr>
        <w:rFonts w:ascii="Arial" w:hAnsi="Arial" w:hint="default"/>
      </w:rPr>
    </w:lvl>
    <w:lvl w:ilvl="1" w:tplc="7B40CADA" w:tentative="1">
      <w:start w:val="1"/>
      <w:numFmt w:val="bullet"/>
      <w:lvlText w:val="•"/>
      <w:lvlJc w:val="left"/>
      <w:pPr>
        <w:tabs>
          <w:tab w:val="num" w:pos="1440"/>
        </w:tabs>
        <w:ind w:left="1440" w:hanging="360"/>
      </w:pPr>
      <w:rPr>
        <w:rFonts w:ascii="Arial" w:hAnsi="Arial" w:hint="default"/>
      </w:rPr>
    </w:lvl>
    <w:lvl w:ilvl="2" w:tplc="C8A02028" w:tentative="1">
      <w:start w:val="1"/>
      <w:numFmt w:val="bullet"/>
      <w:lvlText w:val="•"/>
      <w:lvlJc w:val="left"/>
      <w:pPr>
        <w:tabs>
          <w:tab w:val="num" w:pos="2160"/>
        </w:tabs>
        <w:ind w:left="2160" w:hanging="360"/>
      </w:pPr>
      <w:rPr>
        <w:rFonts w:ascii="Arial" w:hAnsi="Arial" w:hint="default"/>
      </w:rPr>
    </w:lvl>
    <w:lvl w:ilvl="3" w:tplc="F3FA6A5A" w:tentative="1">
      <w:start w:val="1"/>
      <w:numFmt w:val="bullet"/>
      <w:lvlText w:val="•"/>
      <w:lvlJc w:val="left"/>
      <w:pPr>
        <w:tabs>
          <w:tab w:val="num" w:pos="2880"/>
        </w:tabs>
        <w:ind w:left="2880" w:hanging="360"/>
      </w:pPr>
      <w:rPr>
        <w:rFonts w:ascii="Arial" w:hAnsi="Arial" w:hint="default"/>
      </w:rPr>
    </w:lvl>
    <w:lvl w:ilvl="4" w:tplc="951CBFA6" w:tentative="1">
      <w:start w:val="1"/>
      <w:numFmt w:val="bullet"/>
      <w:lvlText w:val="•"/>
      <w:lvlJc w:val="left"/>
      <w:pPr>
        <w:tabs>
          <w:tab w:val="num" w:pos="3600"/>
        </w:tabs>
        <w:ind w:left="3600" w:hanging="360"/>
      </w:pPr>
      <w:rPr>
        <w:rFonts w:ascii="Arial" w:hAnsi="Arial" w:hint="default"/>
      </w:rPr>
    </w:lvl>
    <w:lvl w:ilvl="5" w:tplc="B8425D36" w:tentative="1">
      <w:start w:val="1"/>
      <w:numFmt w:val="bullet"/>
      <w:lvlText w:val="•"/>
      <w:lvlJc w:val="left"/>
      <w:pPr>
        <w:tabs>
          <w:tab w:val="num" w:pos="4320"/>
        </w:tabs>
        <w:ind w:left="4320" w:hanging="360"/>
      </w:pPr>
      <w:rPr>
        <w:rFonts w:ascii="Arial" w:hAnsi="Arial" w:hint="default"/>
      </w:rPr>
    </w:lvl>
    <w:lvl w:ilvl="6" w:tplc="55AAB710" w:tentative="1">
      <w:start w:val="1"/>
      <w:numFmt w:val="bullet"/>
      <w:lvlText w:val="•"/>
      <w:lvlJc w:val="left"/>
      <w:pPr>
        <w:tabs>
          <w:tab w:val="num" w:pos="5040"/>
        </w:tabs>
        <w:ind w:left="5040" w:hanging="360"/>
      </w:pPr>
      <w:rPr>
        <w:rFonts w:ascii="Arial" w:hAnsi="Arial" w:hint="default"/>
      </w:rPr>
    </w:lvl>
    <w:lvl w:ilvl="7" w:tplc="83049B66" w:tentative="1">
      <w:start w:val="1"/>
      <w:numFmt w:val="bullet"/>
      <w:lvlText w:val="•"/>
      <w:lvlJc w:val="left"/>
      <w:pPr>
        <w:tabs>
          <w:tab w:val="num" w:pos="5760"/>
        </w:tabs>
        <w:ind w:left="5760" w:hanging="360"/>
      </w:pPr>
      <w:rPr>
        <w:rFonts w:ascii="Arial" w:hAnsi="Arial" w:hint="default"/>
      </w:rPr>
    </w:lvl>
    <w:lvl w:ilvl="8" w:tplc="4720FD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163E2D"/>
    <w:multiLevelType w:val="hybridMultilevel"/>
    <w:tmpl w:val="0C88100E"/>
    <w:lvl w:ilvl="0" w:tplc="2458CD4C">
      <w:start w:val="1"/>
      <w:numFmt w:val="bullet"/>
      <w:lvlText w:val="•"/>
      <w:lvlJc w:val="left"/>
      <w:pPr>
        <w:tabs>
          <w:tab w:val="num" w:pos="720"/>
        </w:tabs>
        <w:ind w:left="720" w:hanging="360"/>
      </w:pPr>
      <w:rPr>
        <w:rFonts w:ascii="Arial" w:hAnsi="Arial" w:hint="default"/>
      </w:rPr>
    </w:lvl>
    <w:lvl w:ilvl="1" w:tplc="65D885FA" w:tentative="1">
      <w:start w:val="1"/>
      <w:numFmt w:val="bullet"/>
      <w:lvlText w:val="•"/>
      <w:lvlJc w:val="left"/>
      <w:pPr>
        <w:tabs>
          <w:tab w:val="num" w:pos="1440"/>
        </w:tabs>
        <w:ind w:left="1440" w:hanging="360"/>
      </w:pPr>
      <w:rPr>
        <w:rFonts w:ascii="Arial" w:hAnsi="Arial" w:hint="default"/>
      </w:rPr>
    </w:lvl>
    <w:lvl w:ilvl="2" w:tplc="52248A9A" w:tentative="1">
      <w:start w:val="1"/>
      <w:numFmt w:val="bullet"/>
      <w:lvlText w:val="•"/>
      <w:lvlJc w:val="left"/>
      <w:pPr>
        <w:tabs>
          <w:tab w:val="num" w:pos="2160"/>
        </w:tabs>
        <w:ind w:left="2160" w:hanging="360"/>
      </w:pPr>
      <w:rPr>
        <w:rFonts w:ascii="Arial" w:hAnsi="Arial" w:hint="default"/>
      </w:rPr>
    </w:lvl>
    <w:lvl w:ilvl="3" w:tplc="E24C050A" w:tentative="1">
      <w:start w:val="1"/>
      <w:numFmt w:val="bullet"/>
      <w:lvlText w:val="•"/>
      <w:lvlJc w:val="left"/>
      <w:pPr>
        <w:tabs>
          <w:tab w:val="num" w:pos="2880"/>
        </w:tabs>
        <w:ind w:left="2880" w:hanging="360"/>
      </w:pPr>
      <w:rPr>
        <w:rFonts w:ascii="Arial" w:hAnsi="Arial" w:hint="default"/>
      </w:rPr>
    </w:lvl>
    <w:lvl w:ilvl="4" w:tplc="C95661BA" w:tentative="1">
      <w:start w:val="1"/>
      <w:numFmt w:val="bullet"/>
      <w:lvlText w:val="•"/>
      <w:lvlJc w:val="left"/>
      <w:pPr>
        <w:tabs>
          <w:tab w:val="num" w:pos="3600"/>
        </w:tabs>
        <w:ind w:left="3600" w:hanging="360"/>
      </w:pPr>
      <w:rPr>
        <w:rFonts w:ascii="Arial" w:hAnsi="Arial" w:hint="default"/>
      </w:rPr>
    </w:lvl>
    <w:lvl w:ilvl="5" w:tplc="78061650" w:tentative="1">
      <w:start w:val="1"/>
      <w:numFmt w:val="bullet"/>
      <w:lvlText w:val="•"/>
      <w:lvlJc w:val="left"/>
      <w:pPr>
        <w:tabs>
          <w:tab w:val="num" w:pos="4320"/>
        </w:tabs>
        <w:ind w:left="4320" w:hanging="360"/>
      </w:pPr>
      <w:rPr>
        <w:rFonts w:ascii="Arial" w:hAnsi="Arial" w:hint="default"/>
      </w:rPr>
    </w:lvl>
    <w:lvl w:ilvl="6" w:tplc="481A5B24" w:tentative="1">
      <w:start w:val="1"/>
      <w:numFmt w:val="bullet"/>
      <w:lvlText w:val="•"/>
      <w:lvlJc w:val="left"/>
      <w:pPr>
        <w:tabs>
          <w:tab w:val="num" w:pos="5040"/>
        </w:tabs>
        <w:ind w:left="5040" w:hanging="360"/>
      </w:pPr>
      <w:rPr>
        <w:rFonts w:ascii="Arial" w:hAnsi="Arial" w:hint="default"/>
      </w:rPr>
    </w:lvl>
    <w:lvl w:ilvl="7" w:tplc="0512F7F4" w:tentative="1">
      <w:start w:val="1"/>
      <w:numFmt w:val="bullet"/>
      <w:lvlText w:val="•"/>
      <w:lvlJc w:val="left"/>
      <w:pPr>
        <w:tabs>
          <w:tab w:val="num" w:pos="5760"/>
        </w:tabs>
        <w:ind w:left="5760" w:hanging="360"/>
      </w:pPr>
      <w:rPr>
        <w:rFonts w:ascii="Arial" w:hAnsi="Arial" w:hint="default"/>
      </w:rPr>
    </w:lvl>
    <w:lvl w:ilvl="8" w:tplc="E9CE18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A59D6"/>
    <w:multiLevelType w:val="hybridMultilevel"/>
    <w:tmpl w:val="3EB874A8"/>
    <w:lvl w:ilvl="0" w:tplc="DA0EC3C6">
      <w:start w:val="1"/>
      <w:numFmt w:val="bullet"/>
      <w:lvlText w:val="•"/>
      <w:lvlJc w:val="left"/>
      <w:pPr>
        <w:tabs>
          <w:tab w:val="num" w:pos="720"/>
        </w:tabs>
        <w:ind w:left="720" w:hanging="360"/>
      </w:pPr>
      <w:rPr>
        <w:rFonts w:ascii="Arial" w:hAnsi="Arial" w:hint="default"/>
      </w:rPr>
    </w:lvl>
    <w:lvl w:ilvl="1" w:tplc="2E12CA88" w:tentative="1">
      <w:start w:val="1"/>
      <w:numFmt w:val="bullet"/>
      <w:lvlText w:val="•"/>
      <w:lvlJc w:val="left"/>
      <w:pPr>
        <w:tabs>
          <w:tab w:val="num" w:pos="1440"/>
        </w:tabs>
        <w:ind w:left="1440" w:hanging="360"/>
      </w:pPr>
      <w:rPr>
        <w:rFonts w:ascii="Arial" w:hAnsi="Arial" w:hint="default"/>
      </w:rPr>
    </w:lvl>
    <w:lvl w:ilvl="2" w:tplc="589A9EA2" w:tentative="1">
      <w:start w:val="1"/>
      <w:numFmt w:val="bullet"/>
      <w:lvlText w:val="•"/>
      <w:lvlJc w:val="left"/>
      <w:pPr>
        <w:tabs>
          <w:tab w:val="num" w:pos="2160"/>
        </w:tabs>
        <w:ind w:left="2160" w:hanging="360"/>
      </w:pPr>
      <w:rPr>
        <w:rFonts w:ascii="Arial" w:hAnsi="Arial" w:hint="default"/>
      </w:rPr>
    </w:lvl>
    <w:lvl w:ilvl="3" w:tplc="402A0424" w:tentative="1">
      <w:start w:val="1"/>
      <w:numFmt w:val="bullet"/>
      <w:lvlText w:val="•"/>
      <w:lvlJc w:val="left"/>
      <w:pPr>
        <w:tabs>
          <w:tab w:val="num" w:pos="2880"/>
        </w:tabs>
        <w:ind w:left="2880" w:hanging="360"/>
      </w:pPr>
      <w:rPr>
        <w:rFonts w:ascii="Arial" w:hAnsi="Arial" w:hint="default"/>
      </w:rPr>
    </w:lvl>
    <w:lvl w:ilvl="4" w:tplc="3656F4A2" w:tentative="1">
      <w:start w:val="1"/>
      <w:numFmt w:val="bullet"/>
      <w:lvlText w:val="•"/>
      <w:lvlJc w:val="left"/>
      <w:pPr>
        <w:tabs>
          <w:tab w:val="num" w:pos="3600"/>
        </w:tabs>
        <w:ind w:left="3600" w:hanging="360"/>
      </w:pPr>
      <w:rPr>
        <w:rFonts w:ascii="Arial" w:hAnsi="Arial" w:hint="default"/>
      </w:rPr>
    </w:lvl>
    <w:lvl w:ilvl="5" w:tplc="97843734" w:tentative="1">
      <w:start w:val="1"/>
      <w:numFmt w:val="bullet"/>
      <w:lvlText w:val="•"/>
      <w:lvlJc w:val="left"/>
      <w:pPr>
        <w:tabs>
          <w:tab w:val="num" w:pos="4320"/>
        </w:tabs>
        <w:ind w:left="4320" w:hanging="360"/>
      </w:pPr>
      <w:rPr>
        <w:rFonts w:ascii="Arial" w:hAnsi="Arial" w:hint="default"/>
      </w:rPr>
    </w:lvl>
    <w:lvl w:ilvl="6" w:tplc="555C376E" w:tentative="1">
      <w:start w:val="1"/>
      <w:numFmt w:val="bullet"/>
      <w:lvlText w:val="•"/>
      <w:lvlJc w:val="left"/>
      <w:pPr>
        <w:tabs>
          <w:tab w:val="num" w:pos="5040"/>
        </w:tabs>
        <w:ind w:left="5040" w:hanging="360"/>
      </w:pPr>
      <w:rPr>
        <w:rFonts w:ascii="Arial" w:hAnsi="Arial" w:hint="default"/>
      </w:rPr>
    </w:lvl>
    <w:lvl w:ilvl="7" w:tplc="032AE18A" w:tentative="1">
      <w:start w:val="1"/>
      <w:numFmt w:val="bullet"/>
      <w:lvlText w:val="•"/>
      <w:lvlJc w:val="left"/>
      <w:pPr>
        <w:tabs>
          <w:tab w:val="num" w:pos="5760"/>
        </w:tabs>
        <w:ind w:left="5760" w:hanging="360"/>
      </w:pPr>
      <w:rPr>
        <w:rFonts w:ascii="Arial" w:hAnsi="Arial" w:hint="default"/>
      </w:rPr>
    </w:lvl>
    <w:lvl w:ilvl="8" w:tplc="1F9AA9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6B22A0"/>
    <w:multiLevelType w:val="hybridMultilevel"/>
    <w:tmpl w:val="07E4F950"/>
    <w:lvl w:ilvl="0" w:tplc="3D58DBEE">
      <w:start w:val="1"/>
      <w:numFmt w:val="bullet"/>
      <w:lvlText w:val="•"/>
      <w:lvlJc w:val="left"/>
      <w:pPr>
        <w:tabs>
          <w:tab w:val="num" w:pos="720"/>
        </w:tabs>
        <w:ind w:left="720" w:hanging="360"/>
      </w:pPr>
      <w:rPr>
        <w:rFonts w:ascii="Times New Roman" w:hAnsi="Times New Roman" w:hint="default"/>
      </w:rPr>
    </w:lvl>
    <w:lvl w:ilvl="1" w:tplc="E2E64842" w:tentative="1">
      <w:start w:val="1"/>
      <w:numFmt w:val="bullet"/>
      <w:lvlText w:val="•"/>
      <w:lvlJc w:val="left"/>
      <w:pPr>
        <w:tabs>
          <w:tab w:val="num" w:pos="1440"/>
        </w:tabs>
        <w:ind w:left="1440" w:hanging="360"/>
      </w:pPr>
      <w:rPr>
        <w:rFonts w:ascii="Times New Roman" w:hAnsi="Times New Roman" w:hint="default"/>
      </w:rPr>
    </w:lvl>
    <w:lvl w:ilvl="2" w:tplc="66A40BFA" w:tentative="1">
      <w:start w:val="1"/>
      <w:numFmt w:val="bullet"/>
      <w:lvlText w:val="•"/>
      <w:lvlJc w:val="left"/>
      <w:pPr>
        <w:tabs>
          <w:tab w:val="num" w:pos="2160"/>
        </w:tabs>
        <w:ind w:left="2160" w:hanging="360"/>
      </w:pPr>
      <w:rPr>
        <w:rFonts w:ascii="Times New Roman" w:hAnsi="Times New Roman" w:hint="default"/>
      </w:rPr>
    </w:lvl>
    <w:lvl w:ilvl="3" w:tplc="E7A06E3E" w:tentative="1">
      <w:start w:val="1"/>
      <w:numFmt w:val="bullet"/>
      <w:lvlText w:val="•"/>
      <w:lvlJc w:val="left"/>
      <w:pPr>
        <w:tabs>
          <w:tab w:val="num" w:pos="2880"/>
        </w:tabs>
        <w:ind w:left="2880" w:hanging="360"/>
      </w:pPr>
      <w:rPr>
        <w:rFonts w:ascii="Times New Roman" w:hAnsi="Times New Roman" w:hint="default"/>
      </w:rPr>
    </w:lvl>
    <w:lvl w:ilvl="4" w:tplc="9850A8D2" w:tentative="1">
      <w:start w:val="1"/>
      <w:numFmt w:val="bullet"/>
      <w:lvlText w:val="•"/>
      <w:lvlJc w:val="left"/>
      <w:pPr>
        <w:tabs>
          <w:tab w:val="num" w:pos="3600"/>
        </w:tabs>
        <w:ind w:left="3600" w:hanging="360"/>
      </w:pPr>
      <w:rPr>
        <w:rFonts w:ascii="Times New Roman" w:hAnsi="Times New Roman" w:hint="default"/>
      </w:rPr>
    </w:lvl>
    <w:lvl w:ilvl="5" w:tplc="150E40FC" w:tentative="1">
      <w:start w:val="1"/>
      <w:numFmt w:val="bullet"/>
      <w:lvlText w:val="•"/>
      <w:lvlJc w:val="left"/>
      <w:pPr>
        <w:tabs>
          <w:tab w:val="num" w:pos="4320"/>
        </w:tabs>
        <w:ind w:left="4320" w:hanging="360"/>
      </w:pPr>
      <w:rPr>
        <w:rFonts w:ascii="Times New Roman" w:hAnsi="Times New Roman" w:hint="default"/>
      </w:rPr>
    </w:lvl>
    <w:lvl w:ilvl="6" w:tplc="92A2E644" w:tentative="1">
      <w:start w:val="1"/>
      <w:numFmt w:val="bullet"/>
      <w:lvlText w:val="•"/>
      <w:lvlJc w:val="left"/>
      <w:pPr>
        <w:tabs>
          <w:tab w:val="num" w:pos="5040"/>
        </w:tabs>
        <w:ind w:left="5040" w:hanging="360"/>
      </w:pPr>
      <w:rPr>
        <w:rFonts w:ascii="Times New Roman" w:hAnsi="Times New Roman" w:hint="default"/>
      </w:rPr>
    </w:lvl>
    <w:lvl w:ilvl="7" w:tplc="5ED45794" w:tentative="1">
      <w:start w:val="1"/>
      <w:numFmt w:val="bullet"/>
      <w:lvlText w:val="•"/>
      <w:lvlJc w:val="left"/>
      <w:pPr>
        <w:tabs>
          <w:tab w:val="num" w:pos="5760"/>
        </w:tabs>
        <w:ind w:left="5760" w:hanging="360"/>
      </w:pPr>
      <w:rPr>
        <w:rFonts w:ascii="Times New Roman" w:hAnsi="Times New Roman" w:hint="default"/>
      </w:rPr>
    </w:lvl>
    <w:lvl w:ilvl="8" w:tplc="312840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27F215E"/>
    <w:multiLevelType w:val="hybridMultilevel"/>
    <w:tmpl w:val="7564FCB2"/>
    <w:lvl w:ilvl="0" w:tplc="FF087DCE">
      <w:start w:val="1"/>
      <w:numFmt w:val="bullet"/>
      <w:lvlText w:val="•"/>
      <w:lvlJc w:val="left"/>
      <w:pPr>
        <w:tabs>
          <w:tab w:val="num" w:pos="720"/>
        </w:tabs>
        <w:ind w:left="720" w:hanging="360"/>
      </w:pPr>
      <w:rPr>
        <w:rFonts w:ascii="Arial" w:hAnsi="Arial" w:hint="default"/>
      </w:rPr>
    </w:lvl>
    <w:lvl w:ilvl="1" w:tplc="C6BCA6E8" w:tentative="1">
      <w:start w:val="1"/>
      <w:numFmt w:val="bullet"/>
      <w:lvlText w:val="•"/>
      <w:lvlJc w:val="left"/>
      <w:pPr>
        <w:tabs>
          <w:tab w:val="num" w:pos="1440"/>
        </w:tabs>
        <w:ind w:left="1440" w:hanging="360"/>
      </w:pPr>
      <w:rPr>
        <w:rFonts w:ascii="Arial" w:hAnsi="Arial" w:hint="default"/>
      </w:rPr>
    </w:lvl>
    <w:lvl w:ilvl="2" w:tplc="AF5C03B0" w:tentative="1">
      <w:start w:val="1"/>
      <w:numFmt w:val="bullet"/>
      <w:lvlText w:val="•"/>
      <w:lvlJc w:val="left"/>
      <w:pPr>
        <w:tabs>
          <w:tab w:val="num" w:pos="2160"/>
        </w:tabs>
        <w:ind w:left="2160" w:hanging="360"/>
      </w:pPr>
      <w:rPr>
        <w:rFonts w:ascii="Arial" w:hAnsi="Arial" w:hint="default"/>
      </w:rPr>
    </w:lvl>
    <w:lvl w:ilvl="3" w:tplc="F7AAF266" w:tentative="1">
      <w:start w:val="1"/>
      <w:numFmt w:val="bullet"/>
      <w:lvlText w:val="•"/>
      <w:lvlJc w:val="left"/>
      <w:pPr>
        <w:tabs>
          <w:tab w:val="num" w:pos="2880"/>
        </w:tabs>
        <w:ind w:left="2880" w:hanging="360"/>
      </w:pPr>
      <w:rPr>
        <w:rFonts w:ascii="Arial" w:hAnsi="Arial" w:hint="default"/>
      </w:rPr>
    </w:lvl>
    <w:lvl w:ilvl="4" w:tplc="F7925EA6" w:tentative="1">
      <w:start w:val="1"/>
      <w:numFmt w:val="bullet"/>
      <w:lvlText w:val="•"/>
      <w:lvlJc w:val="left"/>
      <w:pPr>
        <w:tabs>
          <w:tab w:val="num" w:pos="3600"/>
        </w:tabs>
        <w:ind w:left="3600" w:hanging="360"/>
      </w:pPr>
      <w:rPr>
        <w:rFonts w:ascii="Arial" w:hAnsi="Arial" w:hint="default"/>
      </w:rPr>
    </w:lvl>
    <w:lvl w:ilvl="5" w:tplc="655A83BA" w:tentative="1">
      <w:start w:val="1"/>
      <w:numFmt w:val="bullet"/>
      <w:lvlText w:val="•"/>
      <w:lvlJc w:val="left"/>
      <w:pPr>
        <w:tabs>
          <w:tab w:val="num" w:pos="4320"/>
        </w:tabs>
        <w:ind w:left="4320" w:hanging="360"/>
      </w:pPr>
      <w:rPr>
        <w:rFonts w:ascii="Arial" w:hAnsi="Arial" w:hint="default"/>
      </w:rPr>
    </w:lvl>
    <w:lvl w:ilvl="6" w:tplc="08F85CCE" w:tentative="1">
      <w:start w:val="1"/>
      <w:numFmt w:val="bullet"/>
      <w:lvlText w:val="•"/>
      <w:lvlJc w:val="left"/>
      <w:pPr>
        <w:tabs>
          <w:tab w:val="num" w:pos="5040"/>
        </w:tabs>
        <w:ind w:left="5040" w:hanging="360"/>
      </w:pPr>
      <w:rPr>
        <w:rFonts w:ascii="Arial" w:hAnsi="Arial" w:hint="default"/>
      </w:rPr>
    </w:lvl>
    <w:lvl w:ilvl="7" w:tplc="E01AC23A" w:tentative="1">
      <w:start w:val="1"/>
      <w:numFmt w:val="bullet"/>
      <w:lvlText w:val="•"/>
      <w:lvlJc w:val="left"/>
      <w:pPr>
        <w:tabs>
          <w:tab w:val="num" w:pos="5760"/>
        </w:tabs>
        <w:ind w:left="5760" w:hanging="360"/>
      </w:pPr>
      <w:rPr>
        <w:rFonts w:ascii="Arial" w:hAnsi="Arial" w:hint="default"/>
      </w:rPr>
    </w:lvl>
    <w:lvl w:ilvl="8" w:tplc="CE66C4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FB179B"/>
    <w:multiLevelType w:val="multilevel"/>
    <w:tmpl w:val="B5946742"/>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4660CC4"/>
    <w:multiLevelType w:val="hybridMultilevel"/>
    <w:tmpl w:val="F892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A24E2"/>
    <w:multiLevelType w:val="hybridMultilevel"/>
    <w:tmpl w:val="431043F8"/>
    <w:lvl w:ilvl="0" w:tplc="FBFEF12C">
      <w:start w:val="1"/>
      <w:numFmt w:val="bullet"/>
      <w:lvlText w:val="●"/>
      <w:lvlJc w:val="left"/>
      <w:pPr>
        <w:tabs>
          <w:tab w:val="num" w:pos="720"/>
        </w:tabs>
        <w:ind w:left="720" w:hanging="360"/>
      </w:pPr>
      <w:rPr>
        <w:rFonts w:ascii="Times New Roman" w:hAnsi="Times New Roman" w:hint="default"/>
      </w:rPr>
    </w:lvl>
    <w:lvl w:ilvl="1" w:tplc="AE9055D6">
      <w:numFmt w:val="bullet"/>
      <w:lvlText w:val="●"/>
      <w:lvlJc w:val="left"/>
      <w:pPr>
        <w:tabs>
          <w:tab w:val="num" w:pos="1440"/>
        </w:tabs>
        <w:ind w:left="1440" w:hanging="360"/>
      </w:pPr>
      <w:rPr>
        <w:rFonts w:ascii="Times New Roman" w:hAnsi="Times New Roman" w:hint="default"/>
      </w:rPr>
    </w:lvl>
    <w:lvl w:ilvl="2" w:tplc="49F46574" w:tentative="1">
      <w:start w:val="1"/>
      <w:numFmt w:val="bullet"/>
      <w:lvlText w:val="●"/>
      <w:lvlJc w:val="left"/>
      <w:pPr>
        <w:tabs>
          <w:tab w:val="num" w:pos="2160"/>
        </w:tabs>
        <w:ind w:left="2160" w:hanging="360"/>
      </w:pPr>
      <w:rPr>
        <w:rFonts w:ascii="Times New Roman" w:hAnsi="Times New Roman" w:hint="default"/>
      </w:rPr>
    </w:lvl>
    <w:lvl w:ilvl="3" w:tplc="B3F8C41E" w:tentative="1">
      <w:start w:val="1"/>
      <w:numFmt w:val="bullet"/>
      <w:lvlText w:val="●"/>
      <w:lvlJc w:val="left"/>
      <w:pPr>
        <w:tabs>
          <w:tab w:val="num" w:pos="2880"/>
        </w:tabs>
        <w:ind w:left="2880" w:hanging="360"/>
      </w:pPr>
      <w:rPr>
        <w:rFonts w:ascii="Times New Roman" w:hAnsi="Times New Roman" w:hint="default"/>
      </w:rPr>
    </w:lvl>
    <w:lvl w:ilvl="4" w:tplc="61DCB080" w:tentative="1">
      <w:start w:val="1"/>
      <w:numFmt w:val="bullet"/>
      <w:lvlText w:val="●"/>
      <w:lvlJc w:val="left"/>
      <w:pPr>
        <w:tabs>
          <w:tab w:val="num" w:pos="3600"/>
        </w:tabs>
        <w:ind w:left="3600" w:hanging="360"/>
      </w:pPr>
      <w:rPr>
        <w:rFonts w:ascii="Times New Roman" w:hAnsi="Times New Roman" w:hint="default"/>
      </w:rPr>
    </w:lvl>
    <w:lvl w:ilvl="5" w:tplc="C9C4099A" w:tentative="1">
      <w:start w:val="1"/>
      <w:numFmt w:val="bullet"/>
      <w:lvlText w:val="●"/>
      <w:lvlJc w:val="left"/>
      <w:pPr>
        <w:tabs>
          <w:tab w:val="num" w:pos="4320"/>
        </w:tabs>
        <w:ind w:left="4320" w:hanging="360"/>
      </w:pPr>
      <w:rPr>
        <w:rFonts w:ascii="Times New Roman" w:hAnsi="Times New Roman" w:hint="default"/>
      </w:rPr>
    </w:lvl>
    <w:lvl w:ilvl="6" w:tplc="C73A976A" w:tentative="1">
      <w:start w:val="1"/>
      <w:numFmt w:val="bullet"/>
      <w:lvlText w:val="●"/>
      <w:lvlJc w:val="left"/>
      <w:pPr>
        <w:tabs>
          <w:tab w:val="num" w:pos="5040"/>
        </w:tabs>
        <w:ind w:left="5040" w:hanging="360"/>
      </w:pPr>
      <w:rPr>
        <w:rFonts w:ascii="Times New Roman" w:hAnsi="Times New Roman" w:hint="default"/>
      </w:rPr>
    </w:lvl>
    <w:lvl w:ilvl="7" w:tplc="3322E970" w:tentative="1">
      <w:start w:val="1"/>
      <w:numFmt w:val="bullet"/>
      <w:lvlText w:val="●"/>
      <w:lvlJc w:val="left"/>
      <w:pPr>
        <w:tabs>
          <w:tab w:val="num" w:pos="5760"/>
        </w:tabs>
        <w:ind w:left="5760" w:hanging="360"/>
      </w:pPr>
      <w:rPr>
        <w:rFonts w:ascii="Times New Roman" w:hAnsi="Times New Roman" w:hint="default"/>
      </w:rPr>
    </w:lvl>
    <w:lvl w:ilvl="8" w:tplc="EE389DC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871392E"/>
    <w:multiLevelType w:val="hybridMultilevel"/>
    <w:tmpl w:val="D23A8570"/>
    <w:lvl w:ilvl="0" w:tplc="BD54F71E">
      <w:start w:val="1"/>
      <w:numFmt w:val="bullet"/>
      <w:lvlText w:val="•"/>
      <w:lvlJc w:val="left"/>
      <w:pPr>
        <w:tabs>
          <w:tab w:val="num" w:pos="720"/>
        </w:tabs>
        <w:ind w:left="720" w:hanging="360"/>
      </w:pPr>
      <w:rPr>
        <w:rFonts w:ascii="Arial" w:hAnsi="Arial" w:hint="default"/>
      </w:rPr>
    </w:lvl>
    <w:lvl w:ilvl="1" w:tplc="F7BA372E" w:tentative="1">
      <w:start w:val="1"/>
      <w:numFmt w:val="bullet"/>
      <w:lvlText w:val="•"/>
      <w:lvlJc w:val="left"/>
      <w:pPr>
        <w:tabs>
          <w:tab w:val="num" w:pos="1440"/>
        </w:tabs>
        <w:ind w:left="1440" w:hanging="360"/>
      </w:pPr>
      <w:rPr>
        <w:rFonts w:ascii="Arial" w:hAnsi="Arial" w:hint="default"/>
      </w:rPr>
    </w:lvl>
    <w:lvl w:ilvl="2" w:tplc="431E23BC" w:tentative="1">
      <w:start w:val="1"/>
      <w:numFmt w:val="bullet"/>
      <w:lvlText w:val="•"/>
      <w:lvlJc w:val="left"/>
      <w:pPr>
        <w:tabs>
          <w:tab w:val="num" w:pos="2160"/>
        </w:tabs>
        <w:ind w:left="2160" w:hanging="360"/>
      </w:pPr>
      <w:rPr>
        <w:rFonts w:ascii="Arial" w:hAnsi="Arial" w:hint="default"/>
      </w:rPr>
    </w:lvl>
    <w:lvl w:ilvl="3" w:tplc="689222E2" w:tentative="1">
      <w:start w:val="1"/>
      <w:numFmt w:val="bullet"/>
      <w:lvlText w:val="•"/>
      <w:lvlJc w:val="left"/>
      <w:pPr>
        <w:tabs>
          <w:tab w:val="num" w:pos="2880"/>
        </w:tabs>
        <w:ind w:left="2880" w:hanging="360"/>
      </w:pPr>
      <w:rPr>
        <w:rFonts w:ascii="Arial" w:hAnsi="Arial" w:hint="default"/>
      </w:rPr>
    </w:lvl>
    <w:lvl w:ilvl="4" w:tplc="9C6A0546" w:tentative="1">
      <w:start w:val="1"/>
      <w:numFmt w:val="bullet"/>
      <w:lvlText w:val="•"/>
      <w:lvlJc w:val="left"/>
      <w:pPr>
        <w:tabs>
          <w:tab w:val="num" w:pos="3600"/>
        </w:tabs>
        <w:ind w:left="3600" w:hanging="360"/>
      </w:pPr>
      <w:rPr>
        <w:rFonts w:ascii="Arial" w:hAnsi="Arial" w:hint="default"/>
      </w:rPr>
    </w:lvl>
    <w:lvl w:ilvl="5" w:tplc="A2E6D3B6" w:tentative="1">
      <w:start w:val="1"/>
      <w:numFmt w:val="bullet"/>
      <w:lvlText w:val="•"/>
      <w:lvlJc w:val="left"/>
      <w:pPr>
        <w:tabs>
          <w:tab w:val="num" w:pos="4320"/>
        </w:tabs>
        <w:ind w:left="4320" w:hanging="360"/>
      </w:pPr>
      <w:rPr>
        <w:rFonts w:ascii="Arial" w:hAnsi="Arial" w:hint="default"/>
      </w:rPr>
    </w:lvl>
    <w:lvl w:ilvl="6" w:tplc="7FE617E2" w:tentative="1">
      <w:start w:val="1"/>
      <w:numFmt w:val="bullet"/>
      <w:lvlText w:val="•"/>
      <w:lvlJc w:val="left"/>
      <w:pPr>
        <w:tabs>
          <w:tab w:val="num" w:pos="5040"/>
        </w:tabs>
        <w:ind w:left="5040" w:hanging="360"/>
      </w:pPr>
      <w:rPr>
        <w:rFonts w:ascii="Arial" w:hAnsi="Arial" w:hint="default"/>
      </w:rPr>
    </w:lvl>
    <w:lvl w:ilvl="7" w:tplc="7AF22806" w:tentative="1">
      <w:start w:val="1"/>
      <w:numFmt w:val="bullet"/>
      <w:lvlText w:val="•"/>
      <w:lvlJc w:val="left"/>
      <w:pPr>
        <w:tabs>
          <w:tab w:val="num" w:pos="5760"/>
        </w:tabs>
        <w:ind w:left="5760" w:hanging="360"/>
      </w:pPr>
      <w:rPr>
        <w:rFonts w:ascii="Arial" w:hAnsi="Arial" w:hint="default"/>
      </w:rPr>
    </w:lvl>
    <w:lvl w:ilvl="8" w:tplc="DD9681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0D0F7D"/>
    <w:multiLevelType w:val="hybridMultilevel"/>
    <w:tmpl w:val="D7BC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AD1D50"/>
    <w:multiLevelType w:val="hybridMultilevel"/>
    <w:tmpl w:val="639CC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B3000"/>
    <w:multiLevelType w:val="hybridMultilevel"/>
    <w:tmpl w:val="51465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B0CFB"/>
    <w:multiLevelType w:val="hybridMultilevel"/>
    <w:tmpl w:val="6F50D55A"/>
    <w:lvl w:ilvl="0" w:tplc="8752D3CE">
      <w:start w:val="1"/>
      <w:numFmt w:val="bullet"/>
      <w:lvlText w:val="•"/>
      <w:lvlJc w:val="left"/>
      <w:pPr>
        <w:tabs>
          <w:tab w:val="num" w:pos="720"/>
        </w:tabs>
        <w:ind w:left="720" w:hanging="360"/>
      </w:pPr>
      <w:rPr>
        <w:rFonts w:ascii="Arial" w:hAnsi="Arial" w:hint="default"/>
      </w:rPr>
    </w:lvl>
    <w:lvl w:ilvl="1" w:tplc="29A05310" w:tentative="1">
      <w:start w:val="1"/>
      <w:numFmt w:val="bullet"/>
      <w:lvlText w:val="•"/>
      <w:lvlJc w:val="left"/>
      <w:pPr>
        <w:tabs>
          <w:tab w:val="num" w:pos="1440"/>
        </w:tabs>
        <w:ind w:left="1440" w:hanging="360"/>
      </w:pPr>
      <w:rPr>
        <w:rFonts w:ascii="Arial" w:hAnsi="Arial" w:hint="default"/>
      </w:rPr>
    </w:lvl>
    <w:lvl w:ilvl="2" w:tplc="FC4201BE" w:tentative="1">
      <w:start w:val="1"/>
      <w:numFmt w:val="bullet"/>
      <w:lvlText w:val="•"/>
      <w:lvlJc w:val="left"/>
      <w:pPr>
        <w:tabs>
          <w:tab w:val="num" w:pos="2160"/>
        </w:tabs>
        <w:ind w:left="2160" w:hanging="360"/>
      </w:pPr>
      <w:rPr>
        <w:rFonts w:ascii="Arial" w:hAnsi="Arial" w:hint="default"/>
      </w:rPr>
    </w:lvl>
    <w:lvl w:ilvl="3" w:tplc="58785CE4" w:tentative="1">
      <w:start w:val="1"/>
      <w:numFmt w:val="bullet"/>
      <w:lvlText w:val="•"/>
      <w:lvlJc w:val="left"/>
      <w:pPr>
        <w:tabs>
          <w:tab w:val="num" w:pos="2880"/>
        </w:tabs>
        <w:ind w:left="2880" w:hanging="360"/>
      </w:pPr>
      <w:rPr>
        <w:rFonts w:ascii="Arial" w:hAnsi="Arial" w:hint="default"/>
      </w:rPr>
    </w:lvl>
    <w:lvl w:ilvl="4" w:tplc="1C52FC66" w:tentative="1">
      <w:start w:val="1"/>
      <w:numFmt w:val="bullet"/>
      <w:lvlText w:val="•"/>
      <w:lvlJc w:val="left"/>
      <w:pPr>
        <w:tabs>
          <w:tab w:val="num" w:pos="3600"/>
        </w:tabs>
        <w:ind w:left="3600" w:hanging="360"/>
      </w:pPr>
      <w:rPr>
        <w:rFonts w:ascii="Arial" w:hAnsi="Arial" w:hint="default"/>
      </w:rPr>
    </w:lvl>
    <w:lvl w:ilvl="5" w:tplc="6EDEDE1A" w:tentative="1">
      <w:start w:val="1"/>
      <w:numFmt w:val="bullet"/>
      <w:lvlText w:val="•"/>
      <w:lvlJc w:val="left"/>
      <w:pPr>
        <w:tabs>
          <w:tab w:val="num" w:pos="4320"/>
        </w:tabs>
        <w:ind w:left="4320" w:hanging="360"/>
      </w:pPr>
      <w:rPr>
        <w:rFonts w:ascii="Arial" w:hAnsi="Arial" w:hint="default"/>
      </w:rPr>
    </w:lvl>
    <w:lvl w:ilvl="6" w:tplc="3B56DE00" w:tentative="1">
      <w:start w:val="1"/>
      <w:numFmt w:val="bullet"/>
      <w:lvlText w:val="•"/>
      <w:lvlJc w:val="left"/>
      <w:pPr>
        <w:tabs>
          <w:tab w:val="num" w:pos="5040"/>
        </w:tabs>
        <w:ind w:left="5040" w:hanging="360"/>
      </w:pPr>
      <w:rPr>
        <w:rFonts w:ascii="Arial" w:hAnsi="Arial" w:hint="default"/>
      </w:rPr>
    </w:lvl>
    <w:lvl w:ilvl="7" w:tplc="63ECEA54" w:tentative="1">
      <w:start w:val="1"/>
      <w:numFmt w:val="bullet"/>
      <w:lvlText w:val="•"/>
      <w:lvlJc w:val="left"/>
      <w:pPr>
        <w:tabs>
          <w:tab w:val="num" w:pos="5760"/>
        </w:tabs>
        <w:ind w:left="5760" w:hanging="360"/>
      </w:pPr>
      <w:rPr>
        <w:rFonts w:ascii="Arial" w:hAnsi="Arial" w:hint="default"/>
      </w:rPr>
    </w:lvl>
    <w:lvl w:ilvl="8" w:tplc="27BCC8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DD57AE"/>
    <w:multiLevelType w:val="hybridMultilevel"/>
    <w:tmpl w:val="DB7E05E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684026B7"/>
    <w:multiLevelType w:val="multilevel"/>
    <w:tmpl w:val="097C30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6B6F51FC"/>
    <w:multiLevelType w:val="hybridMultilevel"/>
    <w:tmpl w:val="D2C69C46"/>
    <w:lvl w:ilvl="0" w:tplc="A462F1B2">
      <w:start w:val="1"/>
      <w:numFmt w:val="bullet"/>
      <w:lvlText w:val="•"/>
      <w:lvlJc w:val="left"/>
      <w:pPr>
        <w:tabs>
          <w:tab w:val="num" w:pos="720"/>
        </w:tabs>
        <w:ind w:left="720" w:hanging="360"/>
      </w:pPr>
      <w:rPr>
        <w:rFonts w:ascii="Arial" w:hAnsi="Arial" w:hint="default"/>
      </w:rPr>
    </w:lvl>
    <w:lvl w:ilvl="1" w:tplc="F376AF64" w:tentative="1">
      <w:start w:val="1"/>
      <w:numFmt w:val="bullet"/>
      <w:lvlText w:val="•"/>
      <w:lvlJc w:val="left"/>
      <w:pPr>
        <w:tabs>
          <w:tab w:val="num" w:pos="1440"/>
        </w:tabs>
        <w:ind w:left="1440" w:hanging="360"/>
      </w:pPr>
      <w:rPr>
        <w:rFonts w:ascii="Arial" w:hAnsi="Arial" w:hint="default"/>
      </w:rPr>
    </w:lvl>
    <w:lvl w:ilvl="2" w:tplc="29702A62" w:tentative="1">
      <w:start w:val="1"/>
      <w:numFmt w:val="bullet"/>
      <w:lvlText w:val="•"/>
      <w:lvlJc w:val="left"/>
      <w:pPr>
        <w:tabs>
          <w:tab w:val="num" w:pos="2160"/>
        </w:tabs>
        <w:ind w:left="2160" w:hanging="360"/>
      </w:pPr>
      <w:rPr>
        <w:rFonts w:ascii="Arial" w:hAnsi="Arial" w:hint="default"/>
      </w:rPr>
    </w:lvl>
    <w:lvl w:ilvl="3" w:tplc="3F643126" w:tentative="1">
      <w:start w:val="1"/>
      <w:numFmt w:val="bullet"/>
      <w:lvlText w:val="•"/>
      <w:lvlJc w:val="left"/>
      <w:pPr>
        <w:tabs>
          <w:tab w:val="num" w:pos="2880"/>
        </w:tabs>
        <w:ind w:left="2880" w:hanging="360"/>
      </w:pPr>
      <w:rPr>
        <w:rFonts w:ascii="Arial" w:hAnsi="Arial" w:hint="default"/>
      </w:rPr>
    </w:lvl>
    <w:lvl w:ilvl="4" w:tplc="C9BA88FE" w:tentative="1">
      <w:start w:val="1"/>
      <w:numFmt w:val="bullet"/>
      <w:lvlText w:val="•"/>
      <w:lvlJc w:val="left"/>
      <w:pPr>
        <w:tabs>
          <w:tab w:val="num" w:pos="3600"/>
        </w:tabs>
        <w:ind w:left="3600" w:hanging="360"/>
      </w:pPr>
      <w:rPr>
        <w:rFonts w:ascii="Arial" w:hAnsi="Arial" w:hint="default"/>
      </w:rPr>
    </w:lvl>
    <w:lvl w:ilvl="5" w:tplc="DCAC686E" w:tentative="1">
      <w:start w:val="1"/>
      <w:numFmt w:val="bullet"/>
      <w:lvlText w:val="•"/>
      <w:lvlJc w:val="left"/>
      <w:pPr>
        <w:tabs>
          <w:tab w:val="num" w:pos="4320"/>
        </w:tabs>
        <w:ind w:left="4320" w:hanging="360"/>
      </w:pPr>
      <w:rPr>
        <w:rFonts w:ascii="Arial" w:hAnsi="Arial" w:hint="default"/>
      </w:rPr>
    </w:lvl>
    <w:lvl w:ilvl="6" w:tplc="9F8C509E" w:tentative="1">
      <w:start w:val="1"/>
      <w:numFmt w:val="bullet"/>
      <w:lvlText w:val="•"/>
      <w:lvlJc w:val="left"/>
      <w:pPr>
        <w:tabs>
          <w:tab w:val="num" w:pos="5040"/>
        </w:tabs>
        <w:ind w:left="5040" w:hanging="360"/>
      </w:pPr>
      <w:rPr>
        <w:rFonts w:ascii="Arial" w:hAnsi="Arial" w:hint="default"/>
      </w:rPr>
    </w:lvl>
    <w:lvl w:ilvl="7" w:tplc="296EA7F4" w:tentative="1">
      <w:start w:val="1"/>
      <w:numFmt w:val="bullet"/>
      <w:lvlText w:val="•"/>
      <w:lvlJc w:val="left"/>
      <w:pPr>
        <w:tabs>
          <w:tab w:val="num" w:pos="5760"/>
        </w:tabs>
        <w:ind w:left="5760" w:hanging="360"/>
      </w:pPr>
      <w:rPr>
        <w:rFonts w:ascii="Arial" w:hAnsi="Arial" w:hint="default"/>
      </w:rPr>
    </w:lvl>
    <w:lvl w:ilvl="8" w:tplc="B9A213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8E07B4"/>
    <w:multiLevelType w:val="hybridMultilevel"/>
    <w:tmpl w:val="7750D49C"/>
    <w:lvl w:ilvl="0" w:tplc="098EFDB0">
      <w:start w:val="1"/>
      <w:numFmt w:val="bullet"/>
      <w:lvlText w:val="•"/>
      <w:lvlJc w:val="left"/>
      <w:pPr>
        <w:tabs>
          <w:tab w:val="num" w:pos="720"/>
        </w:tabs>
        <w:ind w:left="720" w:hanging="360"/>
      </w:pPr>
      <w:rPr>
        <w:rFonts w:ascii="Arial" w:hAnsi="Arial" w:hint="default"/>
      </w:rPr>
    </w:lvl>
    <w:lvl w:ilvl="1" w:tplc="EC1EFC6A" w:tentative="1">
      <w:start w:val="1"/>
      <w:numFmt w:val="bullet"/>
      <w:lvlText w:val="•"/>
      <w:lvlJc w:val="left"/>
      <w:pPr>
        <w:tabs>
          <w:tab w:val="num" w:pos="1440"/>
        </w:tabs>
        <w:ind w:left="1440" w:hanging="360"/>
      </w:pPr>
      <w:rPr>
        <w:rFonts w:ascii="Arial" w:hAnsi="Arial" w:hint="default"/>
      </w:rPr>
    </w:lvl>
    <w:lvl w:ilvl="2" w:tplc="21AE6602" w:tentative="1">
      <w:start w:val="1"/>
      <w:numFmt w:val="bullet"/>
      <w:lvlText w:val="•"/>
      <w:lvlJc w:val="left"/>
      <w:pPr>
        <w:tabs>
          <w:tab w:val="num" w:pos="2160"/>
        </w:tabs>
        <w:ind w:left="2160" w:hanging="360"/>
      </w:pPr>
      <w:rPr>
        <w:rFonts w:ascii="Arial" w:hAnsi="Arial" w:hint="default"/>
      </w:rPr>
    </w:lvl>
    <w:lvl w:ilvl="3" w:tplc="D904214A" w:tentative="1">
      <w:start w:val="1"/>
      <w:numFmt w:val="bullet"/>
      <w:lvlText w:val="•"/>
      <w:lvlJc w:val="left"/>
      <w:pPr>
        <w:tabs>
          <w:tab w:val="num" w:pos="2880"/>
        </w:tabs>
        <w:ind w:left="2880" w:hanging="360"/>
      </w:pPr>
      <w:rPr>
        <w:rFonts w:ascii="Arial" w:hAnsi="Arial" w:hint="default"/>
      </w:rPr>
    </w:lvl>
    <w:lvl w:ilvl="4" w:tplc="5C06BF36" w:tentative="1">
      <w:start w:val="1"/>
      <w:numFmt w:val="bullet"/>
      <w:lvlText w:val="•"/>
      <w:lvlJc w:val="left"/>
      <w:pPr>
        <w:tabs>
          <w:tab w:val="num" w:pos="3600"/>
        </w:tabs>
        <w:ind w:left="3600" w:hanging="360"/>
      </w:pPr>
      <w:rPr>
        <w:rFonts w:ascii="Arial" w:hAnsi="Arial" w:hint="default"/>
      </w:rPr>
    </w:lvl>
    <w:lvl w:ilvl="5" w:tplc="14C07A80" w:tentative="1">
      <w:start w:val="1"/>
      <w:numFmt w:val="bullet"/>
      <w:lvlText w:val="•"/>
      <w:lvlJc w:val="left"/>
      <w:pPr>
        <w:tabs>
          <w:tab w:val="num" w:pos="4320"/>
        </w:tabs>
        <w:ind w:left="4320" w:hanging="360"/>
      </w:pPr>
      <w:rPr>
        <w:rFonts w:ascii="Arial" w:hAnsi="Arial" w:hint="default"/>
      </w:rPr>
    </w:lvl>
    <w:lvl w:ilvl="6" w:tplc="E86CFF6E" w:tentative="1">
      <w:start w:val="1"/>
      <w:numFmt w:val="bullet"/>
      <w:lvlText w:val="•"/>
      <w:lvlJc w:val="left"/>
      <w:pPr>
        <w:tabs>
          <w:tab w:val="num" w:pos="5040"/>
        </w:tabs>
        <w:ind w:left="5040" w:hanging="360"/>
      </w:pPr>
      <w:rPr>
        <w:rFonts w:ascii="Arial" w:hAnsi="Arial" w:hint="default"/>
      </w:rPr>
    </w:lvl>
    <w:lvl w:ilvl="7" w:tplc="E2846860" w:tentative="1">
      <w:start w:val="1"/>
      <w:numFmt w:val="bullet"/>
      <w:lvlText w:val="•"/>
      <w:lvlJc w:val="left"/>
      <w:pPr>
        <w:tabs>
          <w:tab w:val="num" w:pos="5760"/>
        </w:tabs>
        <w:ind w:left="5760" w:hanging="360"/>
      </w:pPr>
      <w:rPr>
        <w:rFonts w:ascii="Arial" w:hAnsi="Arial" w:hint="default"/>
      </w:rPr>
    </w:lvl>
    <w:lvl w:ilvl="8" w:tplc="825A32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810C32"/>
    <w:multiLevelType w:val="hybridMultilevel"/>
    <w:tmpl w:val="F6826C5A"/>
    <w:lvl w:ilvl="0" w:tplc="1F3ED4AE">
      <w:start w:val="1"/>
      <w:numFmt w:val="bullet"/>
      <w:lvlText w:val="•"/>
      <w:lvlJc w:val="left"/>
      <w:pPr>
        <w:tabs>
          <w:tab w:val="num" w:pos="720"/>
        </w:tabs>
        <w:ind w:left="720" w:hanging="360"/>
      </w:pPr>
      <w:rPr>
        <w:rFonts w:ascii="Arial" w:hAnsi="Arial" w:hint="default"/>
      </w:rPr>
    </w:lvl>
    <w:lvl w:ilvl="1" w:tplc="B3820C08">
      <w:numFmt w:val="bullet"/>
      <w:lvlText w:val="•"/>
      <w:lvlJc w:val="left"/>
      <w:pPr>
        <w:tabs>
          <w:tab w:val="num" w:pos="1440"/>
        </w:tabs>
        <w:ind w:left="1440" w:hanging="360"/>
      </w:pPr>
      <w:rPr>
        <w:rFonts w:ascii="Arial" w:hAnsi="Arial" w:hint="default"/>
      </w:rPr>
    </w:lvl>
    <w:lvl w:ilvl="2" w:tplc="FD66D3F8" w:tentative="1">
      <w:start w:val="1"/>
      <w:numFmt w:val="bullet"/>
      <w:lvlText w:val="•"/>
      <w:lvlJc w:val="left"/>
      <w:pPr>
        <w:tabs>
          <w:tab w:val="num" w:pos="2160"/>
        </w:tabs>
        <w:ind w:left="2160" w:hanging="360"/>
      </w:pPr>
      <w:rPr>
        <w:rFonts w:ascii="Arial" w:hAnsi="Arial" w:hint="default"/>
      </w:rPr>
    </w:lvl>
    <w:lvl w:ilvl="3" w:tplc="76B09A02" w:tentative="1">
      <w:start w:val="1"/>
      <w:numFmt w:val="bullet"/>
      <w:lvlText w:val="•"/>
      <w:lvlJc w:val="left"/>
      <w:pPr>
        <w:tabs>
          <w:tab w:val="num" w:pos="2880"/>
        </w:tabs>
        <w:ind w:left="2880" w:hanging="360"/>
      </w:pPr>
      <w:rPr>
        <w:rFonts w:ascii="Arial" w:hAnsi="Arial" w:hint="default"/>
      </w:rPr>
    </w:lvl>
    <w:lvl w:ilvl="4" w:tplc="C7A46448" w:tentative="1">
      <w:start w:val="1"/>
      <w:numFmt w:val="bullet"/>
      <w:lvlText w:val="•"/>
      <w:lvlJc w:val="left"/>
      <w:pPr>
        <w:tabs>
          <w:tab w:val="num" w:pos="3600"/>
        </w:tabs>
        <w:ind w:left="3600" w:hanging="360"/>
      </w:pPr>
      <w:rPr>
        <w:rFonts w:ascii="Arial" w:hAnsi="Arial" w:hint="default"/>
      </w:rPr>
    </w:lvl>
    <w:lvl w:ilvl="5" w:tplc="A2A4F4DC" w:tentative="1">
      <w:start w:val="1"/>
      <w:numFmt w:val="bullet"/>
      <w:lvlText w:val="•"/>
      <w:lvlJc w:val="left"/>
      <w:pPr>
        <w:tabs>
          <w:tab w:val="num" w:pos="4320"/>
        </w:tabs>
        <w:ind w:left="4320" w:hanging="360"/>
      </w:pPr>
      <w:rPr>
        <w:rFonts w:ascii="Arial" w:hAnsi="Arial" w:hint="default"/>
      </w:rPr>
    </w:lvl>
    <w:lvl w:ilvl="6" w:tplc="3B8E169E" w:tentative="1">
      <w:start w:val="1"/>
      <w:numFmt w:val="bullet"/>
      <w:lvlText w:val="•"/>
      <w:lvlJc w:val="left"/>
      <w:pPr>
        <w:tabs>
          <w:tab w:val="num" w:pos="5040"/>
        </w:tabs>
        <w:ind w:left="5040" w:hanging="360"/>
      </w:pPr>
      <w:rPr>
        <w:rFonts w:ascii="Arial" w:hAnsi="Arial" w:hint="default"/>
      </w:rPr>
    </w:lvl>
    <w:lvl w:ilvl="7" w:tplc="EEEED4AA" w:tentative="1">
      <w:start w:val="1"/>
      <w:numFmt w:val="bullet"/>
      <w:lvlText w:val="•"/>
      <w:lvlJc w:val="left"/>
      <w:pPr>
        <w:tabs>
          <w:tab w:val="num" w:pos="5760"/>
        </w:tabs>
        <w:ind w:left="5760" w:hanging="360"/>
      </w:pPr>
      <w:rPr>
        <w:rFonts w:ascii="Arial" w:hAnsi="Arial" w:hint="default"/>
      </w:rPr>
    </w:lvl>
    <w:lvl w:ilvl="8" w:tplc="0D3E77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2D57D8"/>
    <w:multiLevelType w:val="hybridMultilevel"/>
    <w:tmpl w:val="4E7E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86E6F"/>
    <w:multiLevelType w:val="hybridMultilevel"/>
    <w:tmpl w:val="DE92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D1EB2"/>
    <w:multiLevelType w:val="hybridMultilevel"/>
    <w:tmpl w:val="A2C62CDC"/>
    <w:lvl w:ilvl="0" w:tplc="3FECBD7A">
      <w:start w:val="1"/>
      <w:numFmt w:val="bullet"/>
      <w:lvlText w:val="•"/>
      <w:lvlJc w:val="left"/>
      <w:pPr>
        <w:tabs>
          <w:tab w:val="num" w:pos="720"/>
        </w:tabs>
        <w:ind w:left="720" w:hanging="360"/>
      </w:pPr>
      <w:rPr>
        <w:rFonts w:ascii="Arial" w:hAnsi="Arial" w:hint="default"/>
      </w:rPr>
    </w:lvl>
    <w:lvl w:ilvl="1" w:tplc="65783A56" w:tentative="1">
      <w:start w:val="1"/>
      <w:numFmt w:val="bullet"/>
      <w:lvlText w:val="•"/>
      <w:lvlJc w:val="left"/>
      <w:pPr>
        <w:tabs>
          <w:tab w:val="num" w:pos="1440"/>
        </w:tabs>
        <w:ind w:left="1440" w:hanging="360"/>
      </w:pPr>
      <w:rPr>
        <w:rFonts w:ascii="Arial" w:hAnsi="Arial" w:hint="default"/>
      </w:rPr>
    </w:lvl>
    <w:lvl w:ilvl="2" w:tplc="41526BC0" w:tentative="1">
      <w:start w:val="1"/>
      <w:numFmt w:val="bullet"/>
      <w:lvlText w:val="•"/>
      <w:lvlJc w:val="left"/>
      <w:pPr>
        <w:tabs>
          <w:tab w:val="num" w:pos="2160"/>
        </w:tabs>
        <w:ind w:left="2160" w:hanging="360"/>
      </w:pPr>
      <w:rPr>
        <w:rFonts w:ascii="Arial" w:hAnsi="Arial" w:hint="default"/>
      </w:rPr>
    </w:lvl>
    <w:lvl w:ilvl="3" w:tplc="1D2214D4" w:tentative="1">
      <w:start w:val="1"/>
      <w:numFmt w:val="bullet"/>
      <w:lvlText w:val="•"/>
      <w:lvlJc w:val="left"/>
      <w:pPr>
        <w:tabs>
          <w:tab w:val="num" w:pos="2880"/>
        </w:tabs>
        <w:ind w:left="2880" w:hanging="360"/>
      </w:pPr>
      <w:rPr>
        <w:rFonts w:ascii="Arial" w:hAnsi="Arial" w:hint="default"/>
      </w:rPr>
    </w:lvl>
    <w:lvl w:ilvl="4" w:tplc="833AE0DC" w:tentative="1">
      <w:start w:val="1"/>
      <w:numFmt w:val="bullet"/>
      <w:lvlText w:val="•"/>
      <w:lvlJc w:val="left"/>
      <w:pPr>
        <w:tabs>
          <w:tab w:val="num" w:pos="3600"/>
        </w:tabs>
        <w:ind w:left="3600" w:hanging="360"/>
      </w:pPr>
      <w:rPr>
        <w:rFonts w:ascii="Arial" w:hAnsi="Arial" w:hint="default"/>
      </w:rPr>
    </w:lvl>
    <w:lvl w:ilvl="5" w:tplc="D4429B80" w:tentative="1">
      <w:start w:val="1"/>
      <w:numFmt w:val="bullet"/>
      <w:lvlText w:val="•"/>
      <w:lvlJc w:val="left"/>
      <w:pPr>
        <w:tabs>
          <w:tab w:val="num" w:pos="4320"/>
        </w:tabs>
        <w:ind w:left="4320" w:hanging="360"/>
      </w:pPr>
      <w:rPr>
        <w:rFonts w:ascii="Arial" w:hAnsi="Arial" w:hint="default"/>
      </w:rPr>
    </w:lvl>
    <w:lvl w:ilvl="6" w:tplc="2DDE0C08" w:tentative="1">
      <w:start w:val="1"/>
      <w:numFmt w:val="bullet"/>
      <w:lvlText w:val="•"/>
      <w:lvlJc w:val="left"/>
      <w:pPr>
        <w:tabs>
          <w:tab w:val="num" w:pos="5040"/>
        </w:tabs>
        <w:ind w:left="5040" w:hanging="360"/>
      </w:pPr>
      <w:rPr>
        <w:rFonts w:ascii="Arial" w:hAnsi="Arial" w:hint="default"/>
      </w:rPr>
    </w:lvl>
    <w:lvl w:ilvl="7" w:tplc="D0222E6A" w:tentative="1">
      <w:start w:val="1"/>
      <w:numFmt w:val="bullet"/>
      <w:lvlText w:val="•"/>
      <w:lvlJc w:val="left"/>
      <w:pPr>
        <w:tabs>
          <w:tab w:val="num" w:pos="5760"/>
        </w:tabs>
        <w:ind w:left="5760" w:hanging="360"/>
      </w:pPr>
      <w:rPr>
        <w:rFonts w:ascii="Arial" w:hAnsi="Arial" w:hint="default"/>
      </w:rPr>
    </w:lvl>
    <w:lvl w:ilvl="8" w:tplc="EB1EA67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11394F"/>
    <w:multiLevelType w:val="hybridMultilevel"/>
    <w:tmpl w:val="8B1E964E"/>
    <w:lvl w:ilvl="0" w:tplc="9C28300E">
      <w:start w:val="1"/>
      <w:numFmt w:val="bullet"/>
      <w:lvlText w:val="•"/>
      <w:lvlJc w:val="left"/>
      <w:pPr>
        <w:tabs>
          <w:tab w:val="num" w:pos="720"/>
        </w:tabs>
        <w:ind w:left="720" w:hanging="360"/>
      </w:pPr>
      <w:rPr>
        <w:rFonts w:ascii="Arial" w:hAnsi="Arial" w:hint="default"/>
      </w:rPr>
    </w:lvl>
    <w:lvl w:ilvl="1" w:tplc="0E0431FA" w:tentative="1">
      <w:start w:val="1"/>
      <w:numFmt w:val="bullet"/>
      <w:lvlText w:val="•"/>
      <w:lvlJc w:val="left"/>
      <w:pPr>
        <w:tabs>
          <w:tab w:val="num" w:pos="1440"/>
        </w:tabs>
        <w:ind w:left="1440" w:hanging="360"/>
      </w:pPr>
      <w:rPr>
        <w:rFonts w:ascii="Arial" w:hAnsi="Arial" w:hint="default"/>
      </w:rPr>
    </w:lvl>
    <w:lvl w:ilvl="2" w:tplc="94D88DF6" w:tentative="1">
      <w:start w:val="1"/>
      <w:numFmt w:val="bullet"/>
      <w:lvlText w:val="•"/>
      <w:lvlJc w:val="left"/>
      <w:pPr>
        <w:tabs>
          <w:tab w:val="num" w:pos="2160"/>
        </w:tabs>
        <w:ind w:left="2160" w:hanging="360"/>
      </w:pPr>
      <w:rPr>
        <w:rFonts w:ascii="Arial" w:hAnsi="Arial" w:hint="default"/>
      </w:rPr>
    </w:lvl>
    <w:lvl w:ilvl="3" w:tplc="A34C36F0" w:tentative="1">
      <w:start w:val="1"/>
      <w:numFmt w:val="bullet"/>
      <w:lvlText w:val="•"/>
      <w:lvlJc w:val="left"/>
      <w:pPr>
        <w:tabs>
          <w:tab w:val="num" w:pos="2880"/>
        </w:tabs>
        <w:ind w:left="2880" w:hanging="360"/>
      </w:pPr>
      <w:rPr>
        <w:rFonts w:ascii="Arial" w:hAnsi="Arial" w:hint="default"/>
      </w:rPr>
    </w:lvl>
    <w:lvl w:ilvl="4" w:tplc="0C9875B4" w:tentative="1">
      <w:start w:val="1"/>
      <w:numFmt w:val="bullet"/>
      <w:lvlText w:val="•"/>
      <w:lvlJc w:val="left"/>
      <w:pPr>
        <w:tabs>
          <w:tab w:val="num" w:pos="3600"/>
        </w:tabs>
        <w:ind w:left="3600" w:hanging="360"/>
      </w:pPr>
      <w:rPr>
        <w:rFonts w:ascii="Arial" w:hAnsi="Arial" w:hint="default"/>
      </w:rPr>
    </w:lvl>
    <w:lvl w:ilvl="5" w:tplc="1A520A26" w:tentative="1">
      <w:start w:val="1"/>
      <w:numFmt w:val="bullet"/>
      <w:lvlText w:val="•"/>
      <w:lvlJc w:val="left"/>
      <w:pPr>
        <w:tabs>
          <w:tab w:val="num" w:pos="4320"/>
        </w:tabs>
        <w:ind w:left="4320" w:hanging="360"/>
      </w:pPr>
      <w:rPr>
        <w:rFonts w:ascii="Arial" w:hAnsi="Arial" w:hint="default"/>
      </w:rPr>
    </w:lvl>
    <w:lvl w:ilvl="6" w:tplc="AF141030" w:tentative="1">
      <w:start w:val="1"/>
      <w:numFmt w:val="bullet"/>
      <w:lvlText w:val="•"/>
      <w:lvlJc w:val="left"/>
      <w:pPr>
        <w:tabs>
          <w:tab w:val="num" w:pos="5040"/>
        </w:tabs>
        <w:ind w:left="5040" w:hanging="360"/>
      </w:pPr>
      <w:rPr>
        <w:rFonts w:ascii="Arial" w:hAnsi="Arial" w:hint="default"/>
      </w:rPr>
    </w:lvl>
    <w:lvl w:ilvl="7" w:tplc="47C47726" w:tentative="1">
      <w:start w:val="1"/>
      <w:numFmt w:val="bullet"/>
      <w:lvlText w:val="•"/>
      <w:lvlJc w:val="left"/>
      <w:pPr>
        <w:tabs>
          <w:tab w:val="num" w:pos="5760"/>
        </w:tabs>
        <w:ind w:left="5760" w:hanging="360"/>
      </w:pPr>
      <w:rPr>
        <w:rFonts w:ascii="Arial" w:hAnsi="Arial" w:hint="default"/>
      </w:rPr>
    </w:lvl>
    <w:lvl w:ilvl="8" w:tplc="92A679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80568C"/>
    <w:multiLevelType w:val="hybridMultilevel"/>
    <w:tmpl w:val="052A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CB411E"/>
    <w:multiLevelType w:val="hybridMultilevel"/>
    <w:tmpl w:val="9EB6257C"/>
    <w:lvl w:ilvl="0" w:tplc="8F10060C">
      <w:start w:val="1"/>
      <w:numFmt w:val="bullet"/>
      <w:lvlText w:val="•"/>
      <w:lvlJc w:val="left"/>
      <w:pPr>
        <w:tabs>
          <w:tab w:val="num" w:pos="720"/>
        </w:tabs>
        <w:ind w:left="720" w:hanging="360"/>
      </w:pPr>
      <w:rPr>
        <w:rFonts w:ascii="Arial" w:hAnsi="Arial" w:hint="default"/>
      </w:rPr>
    </w:lvl>
    <w:lvl w:ilvl="1" w:tplc="65BEB37C" w:tentative="1">
      <w:start w:val="1"/>
      <w:numFmt w:val="bullet"/>
      <w:lvlText w:val="•"/>
      <w:lvlJc w:val="left"/>
      <w:pPr>
        <w:tabs>
          <w:tab w:val="num" w:pos="1440"/>
        </w:tabs>
        <w:ind w:left="1440" w:hanging="360"/>
      </w:pPr>
      <w:rPr>
        <w:rFonts w:ascii="Arial" w:hAnsi="Arial" w:hint="default"/>
      </w:rPr>
    </w:lvl>
    <w:lvl w:ilvl="2" w:tplc="1AFEF732" w:tentative="1">
      <w:start w:val="1"/>
      <w:numFmt w:val="bullet"/>
      <w:lvlText w:val="•"/>
      <w:lvlJc w:val="left"/>
      <w:pPr>
        <w:tabs>
          <w:tab w:val="num" w:pos="2160"/>
        </w:tabs>
        <w:ind w:left="2160" w:hanging="360"/>
      </w:pPr>
      <w:rPr>
        <w:rFonts w:ascii="Arial" w:hAnsi="Arial" w:hint="default"/>
      </w:rPr>
    </w:lvl>
    <w:lvl w:ilvl="3" w:tplc="0096DFCE" w:tentative="1">
      <w:start w:val="1"/>
      <w:numFmt w:val="bullet"/>
      <w:lvlText w:val="•"/>
      <w:lvlJc w:val="left"/>
      <w:pPr>
        <w:tabs>
          <w:tab w:val="num" w:pos="2880"/>
        </w:tabs>
        <w:ind w:left="2880" w:hanging="360"/>
      </w:pPr>
      <w:rPr>
        <w:rFonts w:ascii="Arial" w:hAnsi="Arial" w:hint="default"/>
      </w:rPr>
    </w:lvl>
    <w:lvl w:ilvl="4" w:tplc="5FDAC86E" w:tentative="1">
      <w:start w:val="1"/>
      <w:numFmt w:val="bullet"/>
      <w:lvlText w:val="•"/>
      <w:lvlJc w:val="left"/>
      <w:pPr>
        <w:tabs>
          <w:tab w:val="num" w:pos="3600"/>
        </w:tabs>
        <w:ind w:left="3600" w:hanging="360"/>
      </w:pPr>
      <w:rPr>
        <w:rFonts w:ascii="Arial" w:hAnsi="Arial" w:hint="default"/>
      </w:rPr>
    </w:lvl>
    <w:lvl w:ilvl="5" w:tplc="E0A8499E" w:tentative="1">
      <w:start w:val="1"/>
      <w:numFmt w:val="bullet"/>
      <w:lvlText w:val="•"/>
      <w:lvlJc w:val="left"/>
      <w:pPr>
        <w:tabs>
          <w:tab w:val="num" w:pos="4320"/>
        </w:tabs>
        <w:ind w:left="4320" w:hanging="360"/>
      </w:pPr>
      <w:rPr>
        <w:rFonts w:ascii="Arial" w:hAnsi="Arial" w:hint="default"/>
      </w:rPr>
    </w:lvl>
    <w:lvl w:ilvl="6" w:tplc="B6603006" w:tentative="1">
      <w:start w:val="1"/>
      <w:numFmt w:val="bullet"/>
      <w:lvlText w:val="•"/>
      <w:lvlJc w:val="left"/>
      <w:pPr>
        <w:tabs>
          <w:tab w:val="num" w:pos="5040"/>
        </w:tabs>
        <w:ind w:left="5040" w:hanging="360"/>
      </w:pPr>
      <w:rPr>
        <w:rFonts w:ascii="Arial" w:hAnsi="Arial" w:hint="default"/>
      </w:rPr>
    </w:lvl>
    <w:lvl w:ilvl="7" w:tplc="BF907B1C" w:tentative="1">
      <w:start w:val="1"/>
      <w:numFmt w:val="bullet"/>
      <w:lvlText w:val="•"/>
      <w:lvlJc w:val="left"/>
      <w:pPr>
        <w:tabs>
          <w:tab w:val="num" w:pos="5760"/>
        </w:tabs>
        <w:ind w:left="5760" w:hanging="360"/>
      </w:pPr>
      <w:rPr>
        <w:rFonts w:ascii="Arial" w:hAnsi="Arial" w:hint="default"/>
      </w:rPr>
    </w:lvl>
    <w:lvl w:ilvl="8" w:tplc="4B92B8F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FF1FAF"/>
    <w:multiLevelType w:val="hybridMultilevel"/>
    <w:tmpl w:val="4E928772"/>
    <w:lvl w:ilvl="0" w:tplc="CA082810">
      <w:start w:val="1"/>
      <w:numFmt w:val="bullet"/>
      <w:lvlText w:val="•"/>
      <w:lvlJc w:val="left"/>
      <w:pPr>
        <w:tabs>
          <w:tab w:val="num" w:pos="720"/>
        </w:tabs>
        <w:ind w:left="720" w:hanging="360"/>
      </w:pPr>
      <w:rPr>
        <w:rFonts w:ascii="Arial" w:hAnsi="Arial" w:hint="default"/>
      </w:rPr>
    </w:lvl>
    <w:lvl w:ilvl="1" w:tplc="59D4723C" w:tentative="1">
      <w:start w:val="1"/>
      <w:numFmt w:val="bullet"/>
      <w:lvlText w:val="•"/>
      <w:lvlJc w:val="left"/>
      <w:pPr>
        <w:tabs>
          <w:tab w:val="num" w:pos="1440"/>
        </w:tabs>
        <w:ind w:left="1440" w:hanging="360"/>
      </w:pPr>
      <w:rPr>
        <w:rFonts w:ascii="Arial" w:hAnsi="Arial" w:hint="default"/>
      </w:rPr>
    </w:lvl>
    <w:lvl w:ilvl="2" w:tplc="FDEA88D0" w:tentative="1">
      <w:start w:val="1"/>
      <w:numFmt w:val="bullet"/>
      <w:lvlText w:val="•"/>
      <w:lvlJc w:val="left"/>
      <w:pPr>
        <w:tabs>
          <w:tab w:val="num" w:pos="2160"/>
        </w:tabs>
        <w:ind w:left="2160" w:hanging="360"/>
      </w:pPr>
      <w:rPr>
        <w:rFonts w:ascii="Arial" w:hAnsi="Arial" w:hint="default"/>
      </w:rPr>
    </w:lvl>
    <w:lvl w:ilvl="3" w:tplc="33E8D95E" w:tentative="1">
      <w:start w:val="1"/>
      <w:numFmt w:val="bullet"/>
      <w:lvlText w:val="•"/>
      <w:lvlJc w:val="left"/>
      <w:pPr>
        <w:tabs>
          <w:tab w:val="num" w:pos="2880"/>
        </w:tabs>
        <w:ind w:left="2880" w:hanging="360"/>
      </w:pPr>
      <w:rPr>
        <w:rFonts w:ascii="Arial" w:hAnsi="Arial" w:hint="default"/>
      </w:rPr>
    </w:lvl>
    <w:lvl w:ilvl="4" w:tplc="AD1ED582" w:tentative="1">
      <w:start w:val="1"/>
      <w:numFmt w:val="bullet"/>
      <w:lvlText w:val="•"/>
      <w:lvlJc w:val="left"/>
      <w:pPr>
        <w:tabs>
          <w:tab w:val="num" w:pos="3600"/>
        </w:tabs>
        <w:ind w:left="3600" w:hanging="360"/>
      </w:pPr>
      <w:rPr>
        <w:rFonts w:ascii="Arial" w:hAnsi="Arial" w:hint="default"/>
      </w:rPr>
    </w:lvl>
    <w:lvl w:ilvl="5" w:tplc="7304C89E" w:tentative="1">
      <w:start w:val="1"/>
      <w:numFmt w:val="bullet"/>
      <w:lvlText w:val="•"/>
      <w:lvlJc w:val="left"/>
      <w:pPr>
        <w:tabs>
          <w:tab w:val="num" w:pos="4320"/>
        </w:tabs>
        <w:ind w:left="4320" w:hanging="360"/>
      </w:pPr>
      <w:rPr>
        <w:rFonts w:ascii="Arial" w:hAnsi="Arial" w:hint="default"/>
      </w:rPr>
    </w:lvl>
    <w:lvl w:ilvl="6" w:tplc="FA3C9B04" w:tentative="1">
      <w:start w:val="1"/>
      <w:numFmt w:val="bullet"/>
      <w:lvlText w:val="•"/>
      <w:lvlJc w:val="left"/>
      <w:pPr>
        <w:tabs>
          <w:tab w:val="num" w:pos="5040"/>
        </w:tabs>
        <w:ind w:left="5040" w:hanging="360"/>
      </w:pPr>
      <w:rPr>
        <w:rFonts w:ascii="Arial" w:hAnsi="Arial" w:hint="default"/>
      </w:rPr>
    </w:lvl>
    <w:lvl w:ilvl="7" w:tplc="4E8E3092" w:tentative="1">
      <w:start w:val="1"/>
      <w:numFmt w:val="bullet"/>
      <w:lvlText w:val="•"/>
      <w:lvlJc w:val="left"/>
      <w:pPr>
        <w:tabs>
          <w:tab w:val="num" w:pos="5760"/>
        </w:tabs>
        <w:ind w:left="5760" w:hanging="360"/>
      </w:pPr>
      <w:rPr>
        <w:rFonts w:ascii="Arial" w:hAnsi="Arial" w:hint="default"/>
      </w:rPr>
    </w:lvl>
    <w:lvl w:ilvl="8" w:tplc="9AF2A0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D4E6647"/>
    <w:multiLevelType w:val="hybridMultilevel"/>
    <w:tmpl w:val="F5AA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850B7E"/>
    <w:multiLevelType w:val="hybridMultilevel"/>
    <w:tmpl w:val="166458DA"/>
    <w:lvl w:ilvl="0" w:tplc="1F427904">
      <w:start w:val="1"/>
      <w:numFmt w:val="bullet"/>
      <w:lvlText w:val="•"/>
      <w:lvlJc w:val="left"/>
      <w:pPr>
        <w:tabs>
          <w:tab w:val="num" w:pos="720"/>
        </w:tabs>
        <w:ind w:left="720" w:hanging="360"/>
      </w:pPr>
      <w:rPr>
        <w:rFonts w:ascii="Arial" w:hAnsi="Arial" w:hint="default"/>
      </w:rPr>
    </w:lvl>
    <w:lvl w:ilvl="1" w:tplc="338251D8" w:tentative="1">
      <w:start w:val="1"/>
      <w:numFmt w:val="bullet"/>
      <w:lvlText w:val="•"/>
      <w:lvlJc w:val="left"/>
      <w:pPr>
        <w:tabs>
          <w:tab w:val="num" w:pos="1440"/>
        </w:tabs>
        <w:ind w:left="1440" w:hanging="360"/>
      </w:pPr>
      <w:rPr>
        <w:rFonts w:ascii="Arial" w:hAnsi="Arial" w:hint="default"/>
      </w:rPr>
    </w:lvl>
    <w:lvl w:ilvl="2" w:tplc="4AB45D96" w:tentative="1">
      <w:start w:val="1"/>
      <w:numFmt w:val="bullet"/>
      <w:lvlText w:val="•"/>
      <w:lvlJc w:val="left"/>
      <w:pPr>
        <w:tabs>
          <w:tab w:val="num" w:pos="2160"/>
        </w:tabs>
        <w:ind w:left="2160" w:hanging="360"/>
      </w:pPr>
      <w:rPr>
        <w:rFonts w:ascii="Arial" w:hAnsi="Arial" w:hint="default"/>
      </w:rPr>
    </w:lvl>
    <w:lvl w:ilvl="3" w:tplc="CEA8A2FC" w:tentative="1">
      <w:start w:val="1"/>
      <w:numFmt w:val="bullet"/>
      <w:lvlText w:val="•"/>
      <w:lvlJc w:val="left"/>
      <w:pPr>
        <w:tabs>
          <w:tab w:val="num" w:pos="2880"/>
        </w:tabs>
        <w:ind w:left="2880" w:hanging="360"/>
      </w:pPr>
      <w:rPr>
        <w:rFonts w:ascii="Arial" w:hAnsi="Arial" w:hint="default"/>
      </w:rPr>
    </w:lvl>
    <w:lvl w:ilvl="4" w:tplc="4DFAF0C0" w:tentative="1">
      <w:start w:val="1"/>
      <w:numFmt w:val="bullet"/>
      <w:lvlText w:val="•"/>
      <w:lvlJc w:val="left"/>
      <w:pPr>
        <w:tabs>
          <w:tab w:val="num" w:pos="3600"/>
        </w:tabs>
        <w:ind w:left="3600" w:hanging="360"/>
      </w:pPr>
      <w:rPr>
        <w:rFonts w:ascii="Arial" w:hAnsi="Arial" w:hint="default"/>
      </w:rPr>
    </w:lvl>
    <w:lvl w:ilvl="5" w:tplc="7C02BCF8" w:tentative="1">
      <w:start w:val="1"/>
      <w:numFmt w:val="bullet"/>
      <w:lvlText w:val="•"/>
      <w:lvlJc w:val="left"/>
      <w:pPr>
        <w:tabs>
          <w:tab w:val="num" w:pos="4320"/>
        </w:tabs>
        <w:ind w:left="4320" w:hanging="360"/>
      </w:pPr>
      <w:rPr>
        <w:rFonts w:ascii="Arial" w:hAnsi="Arial" w:hint="default"/>
      </w:rPr>
    </w:lvl>
    <w:lvl w:ilvl="6" w:tplc="14C64ED6" w:tentative="1">
      <w:start w:val="1"/>
      <w:numFmt w:val="bullet"/>
      <w:lvlText w:val="•"/>
      <w:lvlJc w:val="left"/>
      <w:pPr>
        <w:tabs>
          <w:tab w:val="num" w:pos="5040"/>
        </w:tabs>
        <w:ind w:left="5040" w:hanging="360"/>
      </w:pPr>
      <w:rPr>
        <w:rFonts w:ascii="Arial" w:hAnsi="Arial" w:hint="default"/>
      </w:rPr>
    </w:lvl>
    <w:lvl w:ilvl="7" w:tplc="F5CC3D1A" w:tentative="1">
      <w:start w:val="1"/>
      <w:numFmt w:val="bullet"/>
      <w:lvlText w:val="•"/>
      <w:lvlJc w:val="left"/>
      <w:pPr>
        <w:tabs>
          <w:tab w:val="num" w:pos="5760"/>
        </w:tabs>
        <w:ind w:left="5760" w:hanging="360"/>
      </w:pPr>
      <w:rPr>
        <w:rFonts w:ascii="Arial" w:hAnsi="Arial" w:hint="default"/>
      </w:rPr>
    </w:lvl>
    <w:lvl w:ilvl="8" w:tplc="9AE48CF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FF81A14"/>
    <w:multiLevelType w:val="hybridMultilevel"/>
    <w:tmpl w:val="536E0A56"/>
    <w:lvl w:ilvl="0" w:tplc="01706048">
      <w:start w:val="1"/>
      <w:numFmt w:val="bullet"/>
      <w:lvlText w:val="•"/>
      <w:lvlJc w:val="left"/>
      <w:pPr>
        <w:tabs>
          <w:tab w:val="num" w:pos="720"/>
        </w:tabs>
        <w:ind w:left="720" w:hanging="360"/>
      </w:pPr>
      <w:rPr>
        <w:rFonts w:ascii="Arial" w:hAnsi="Arial" w:hint="default"/>
      </w:rPr>
    </w:lvl>
    <w:lvl w:ilvl="1" w:tplc="23E8C5FE" w:tentative="1">
      <w:start w:val="1"/>
      <w:numFmt w:val="bullet"/>
      <w:lvlText w:val="•"/>
      <w:lvlJc w:val="left"/>
      <w:pPr>
        <w:tabs>
          <w:tab w:val="num" w:pos="1440"/>
        </w:tabs>
        <w:ind w:left="1440" w:hanging="360"/>
      </w:pPr>
      <w:rPr>
        <w:rFonts w:ascii="Arial" w:hAnsi="Arial" w:hint="default"/>
      </w:rPr>
    </w:lvl>
    <w:lvl w:ilvl="2" w:tplc="4E5691C2" w:tentative="1">
      <w:start w:val="1"/>
      <w:numFmt w:val="bullet"/>
      <w:lvlText w:val="•"/>
      <w:lvlJc w:val="left"/>
      <w:pPr>
        <w:tabs>
          <w:tab w:val="num" w:pos="2160"/>
        </w:tabs>
        <w:ind w:left="2160" w:hanging="360"/>
      </w:pPr>
      <w:rPr>
        <w:rFonts w:ascii="Arial" w:hAnsi="Arial" w:hint="default"/>
      </w:rPr>
    </w:lvl>
    <w:lvl w:ilvl="3" w:tplc="29064046" w:tentative="1">
      <w:start w:val="1"/>
      <w:numFmt w:val="bullet"/>
      <w:lvlText w:val="•"/>
      <w:lvlJc w:val="left"/>
      <w:pPr>
        <w:tabs>
          <w:tab w:val="num" w:pos="2880"/>
        </w:tabs>
        <w:ind w:left="2880" w:hanging="360"/>
      </w:pPr>
      <w:rPr>
        <w:rFonts w:ascii="Arial" w:hAnsi="Arial" w:hint="default"/>
      </w:rPr>
    </w:lvl>
    <w:lvl w:ilvl="4" w:tplc="4186FD7E" w:tentative="1">
      <w:start w:val="1"/>
      <w:numFmt w:val="bullet"/>
      <w:lvlText w:val="•"/>
      <w:lvlJc w:val="left"/>
      <w:pPr>
        <w:tabs>
          <w:tab w:val="num" w:pos="3600"/>
        </w:tabs>
        <w:ind w:left="3600" w:hanging="360"/>
      </w:pPr>
      <w:rPr>
        <w:rFonts w:ascii="Arial" w:hAnsi="Arial" w:hint="default"/>
      </w:rPr>
    </w:lvl>
    <w:lvl w:ilvl="5" w:tplc="8822FBCE" w:tentative="1">
      <w:start w:val="1"/>
      <w:numFmt w:val="bullet"/>
      <w:lvlText w:val="•"/>
      <w:lvlJc w:val="left"/>
      <w:pPr>
        <w:tabs>
          <w:tab w:val="num" w:pos="4320"/>
        </w:tabs>
        <w:ind w:left="4320" w:hanging="360"/>
      </w:pPr>
      <w:rPr>
        <w:rFonts w:ascii="Arial" w:hAnsi="Arial" w:hint="default"/>
      </w:rPr>
    </w:lvl>
    <w:lvl w:ilvl="6" w:tplc="D564EDFA" w:tentative="1">
      <w:start w:val="1"/>
      <w:numFmt w:val="bullet"/>
      <w:lvlText w:val="•"/>
      <w:lvlJc w:val="left"/>
      <w:pPr>
        <w:tabs>
          <w:tab w:val="num" w:pos="5040"/>
        </w:tabs>
        <w:ind w:left="5040" w:hanging="360"/>
      </w:pPr>
      <w:rPr>
        <w:rFonts w:ascii="Arial" w:hAnsi="Arial" w:hint="default"/>
      </w:rPr>
    </w:lvl>
    <w:lvl w:ilvl="7" w:tplc="1BE69ACE" w:tentative="1">
      <w:start w:val="1"/>
      <w:numFmt w:val="bullet"/>
      <w:lvlText w:val="•"/>
      <w:lvlJc w:val="left"/>
      <w:pPr>
        <w:tabs>
          <w:tab w:val="num" w:pos="5760"/>
        </w:tabs>
        <w:ind w:left="5760" w:hanging="360"/>
      </w:pPr>
      <w:rPr>
        <w:rFonts w:ascii="Arial" w:hAnsi="Arial" w:hint="default"/>
      </w:rPr>
    </w:lvl>
    <w:lvl w:ilvl="8" w:tplc="5240D4EC" w:tentative="1">
      <w:start w:val="1"/>
      <w:numFmt w:val="bullet"/>
      <w:lvlText w:val="•"/>
      <w:lvlJc w:val="left"/>
      <w:pPr>
        <w:tabs>
          <w:tab w:val="num" w:pos="6480"/>
        </w:tabs>
        <w:ind w:left="6480" w:hanging="360"/>
      </w:pPr>
      <w:rPr>
        <w:rFonts w:ascii="Arial" w:hAnsi="Arial" w:hint="default"/>
      </w:rPr>
    </w:lvl>
  </w:abstractNum>
  <w:num w:numId="1" w16cid:durableId="1938949416">
    <w:abstractNumId w:val="7"/>
  </w:num>
  <w:num w:numId="2" w16cid:durableId="2035765176">
    <w:abstractNumId w:val="32"/>
  </w:num>
  <w:num w:numId="3" w16cid:durableId="388039220">
    <w:abstractNumId w:val="41"/>
  </w:num>
  <w:num w:numId="4" w16cid:durableId="972829826">
    <w:abstractNumId w:val="39"/>
  </w:num>
  <w:num w:numId="5" w16cid:durableId="148911675">
    <w:abstractNumId w:val="20"/>
  </w:num>
  <w:num w:numId="6" w16cid:durableId="506482231">
    <w:abstractNumId w:val="44"/>
  </w:num>
  <w:num w:numId="7" w16cid:durableId="946231760">
    <w:abstractNumId w:val="51"/>
  </w:num>
  <w:num w:numId="8" w16cid:durableId="793670138">
    <w:abstractNumId w:val="5"/>
  </w:num>
  <w:num w:numId="9" w16cid:durableId="835071093">
    <w:abstractNumId w:val="16"/>
  </w:num>
  <w:num w:numId="10" w16cid:durableId="2055736094">
    <w:abstractNumId w:val="48"/>
  </w:num>
  <w:num w:numId="11" w16cid:durableId="353502610">
    <w:abstractNumId w:val="2"/>
  </w:num>
  <w:num w:numId="12" w16cid:durableId="1029910797">
    <w:abstractNumId w:val="21"/>
  </w:num>
  <w:num w:numId="13" w16cid:durableId="1112482462">
    <w:abstractNumId w:val="13"/>
  </w:num>
  <w:num w:numId="14" w16cid:durableId="241376713">
    <w:abstractNumId w:val="15"/>
  </w:num>
  <w:num w:numId="15" w16cid:durableId="1251239306">
    <w:abstractNumId w:val="46"/>
  </w:num>
  <w:num w:numId="16" w16cid:durableId="414254400">
    <w:abstractNumId w:val="40"/>
  </w:num>
  <w:num w:numId="17" w16cid:durableId="1717468215">
    <w:abstractNumId w:val="22"/>
  </w:num>
  <w:num w:numId="18" w16cid:durableId="313072811">
    <w:abstractNumId w:val="18"/>
  </w:num>
  <w:num w:numId="19" w16cid:durableId="609050477">
    <w:abstractNumId w:val="45"/>
  </w:num>
  <w:num w:numId="20" w16cid:durableId="1293318956">
    <w:abstractNumId w:val="11"/>
  </w:num>
  <w:num w:numId="21" w16cid:durableId="829247356">
    <w:abstractNumId w:val="14"/>
  </w:num>
  <w:num w:numId="22" w16cid:durableId="1731802915">
    <w:abstractNumId w:val="1"/>
  </w:num>
  <w:num w:numId="23" w16cid:durableId="1713849224">
    <w:abstractNumId w:val="26"/>
  </w:num>
  <w:num w:numId="24" w16cid:durableId="41298692">
    <w:abstractNumId w:val="27"/>
  </w:num>
  <w:num w:numId="25" w16cid:durableId="1865169189">
    <w:abstractNumId w:val="49"/>
  </w:num>
  <w:num w:numId="26" w16cid:durableId="1582838317">
    <w:abstractNumId w:val="6"/>
  </w:num>
  <w:num w:numId="27" w16cid:durableId="391121167">
    <w:abstractNumId w:val="12"/>
  </w:num>
  <w:num w:numId="28" w16cid:durableId="91247438">
    <w:abstractNumId w:val="28"/>
  </w:num>
  <w:num w:numId="29" w16cid:durableId="2125734163">
    <w:abstractNumId w:val="35"/>
  </w:num>
  <w:num w:numId="30" w16cid:durableId="587229047">
    <w:abstractNumId w:val="52"/>
  </w:num>
  <w:num w:numId="31" w16cid:durableId="133302347">
    <w:abstractNumId w:val="33"/>
  </w:num>
  <w:num w:numId="32" w16cid:durableId="1261181505">
    <w:abstractNumId w:val="37"/>
  </w:num>
  <w:num w:numId="33" w16cid:durableId="1163013172">
    <w:abstractNumId w:val="4"/>
  </w:num>
  <w:num w:numId="34" w16cid:durableId="778063843">
    <w:abstractNumId w:val="3"/>
  </w:num>
  <w:num w:numId="35" w16cid:durableId="850529089">
    <w:abstractNumId w:val="38"/>
  </w:num>
  <w:num w:numId="36" w16cid:durableId="257519195">
    <w:abstractNumId w:val="54"/>
  </w:num>
  <w:num w:numId="37" w16cid:durableId="937516941">
    <w:abstractNumId w:val="0"/>
  </w:num>
  <w:num w:numId="38" w16cid:durableId="283926869">
    <w:abstractNumId w:val="10"/>
  </w:num>
  <w:num w:numId="39" w16cid:durableId="621376932">
    <w:abstractNumId w:val="36"/>
  </w:num>
  <w:num w:numId="40" w16cid:durableId="1461263379">
    <w:abstractNumId w:val="23"/>
  </w:num>
  <w:num w:numId="41" w16cid:durableId="394820659">
    <w:abstractNumId w:val="47"/>
  </w:num>
  <w:num w:numId="42" w16cid:durableId="2146656831">
    <w:abstractNumId w:val="30"/>
  </w:num>
  <w:num w:numId="43" w16cid:durableId="1434016026">
    <w:abstractNumId w:val="34"/>
  </w:num>
  <w:num w:numId="44" w16cid:durableId="316612284">
    <w:abstractNumId w:val="42"/>
  </w:num>
  <w:num w:numId="45" w16cid:durableId="1639259239">
    <w:abstractNumId w:val="24"/>
  </w:num>
  <w:num w:numId="46" w16cid:durableId="881792511">
    <w:abstractNumId w:val="9"/>
  </w:num>
  <w:num w:numId="47" w16cid:durableId="863328189">
    <w:abstractNumId w:val="19"/>
  </w:num>
  <w:num w:numId="48" w16cid:durableId="85810687">
    <w:abstractNumId w:val="8"/>
  </w:num>
  <w:num w:numId="49" w16cid:durableId="1175651046">
    <w:abstractNumId w:val="25"/>
  </w:num>
  <w:num w:numId="50" w16cid:durableId="1059666209">
    <w:abstractNumId w:val="50"/>
  </w:num>
  <w:num w:numId="51" w16cid:durableId="1285117323">
    <w:abstractNumId w:val="43"/>
  </w:num>
  <w:num w:numId="52" w16cid:durableId="1112477728">
    <w:abstractNumId w:val="53"/>
  </w:num>
  <w:num w:numId="53" w16cid:durableId="1233198365">
    <w:abstractNumId w:val="17"/>
  </w:num>
  <w:num w:numId="54" w16cid:durableId="1797944374">
    <w:abstractNumId w:val="31"/>
  </w:num>
  <w:num w:numId="55" w16cid:durableId="6101667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FB"/>
    <w:rsid w:val="00003C10"/>
    <w:rsid w:val="00063FAF"/>
    <w:rsid w:val="00076F2B"/>
    <w:rsid w:val="00084A59"/>
    <w:rsid w:val="00092A4F"/>
    <w:rsid w:val="000B48D9"/>
    <w:rsid w:val="000E0776"/>
    <w:rsid w:val="000E44D7"/>
    <w:rsid w:val="000F5165"/>
    <w:rsid w:val="00106AA0"/>
    <w:rsid w:val="0013196C"/>
    <w:rsid w:val="001320D5"/>
    <w:rsid w:val="001350C8"/>
    <w:rsid w:val="00165D67"/>
    <w:rsid w:val="001A1828"/>
    <w:rsid w:val="001A6265"/>
    <w:rsid w:val="001B5077"/>
    <w:rsid w:val="00206F01"/>
    <w:rsid w:val="0024152C"/>
    <w:rsid w:val="00257AB1"/>
    <w:rsid w:val="002B3128"/>
    <w:rsid w:val="002D146C"/>
    <w:rsid w:val="00314544"/>
    <w:rsid w:val="00321BEE"/>
    <w:rsid w:val="00367D08"/>
    <w:rsid w:val="003922DF"/>
    <w:rsid w:val="00396A32"/>
    <w:rsid w:val="00397092"/>
    <w:rsid w:val="003C2281"/>
    <w:rsid w:val="003C37D2"/>
    <w:rsid w:val="003D20EB"/>
    <w:rsid w:val="003F6A1B"/>
    <w:rsid w:val="00411025"/>
    <w:rsid w:val="00430099"/>
    <w:rsid w:val="004342E6"/>
    <w:rsid w:val="00445E01"/>
    <w:rsid w:val="00481D71"/>
    <w:rsid w:val="004A2E23"/>
    <w:rsid w:val="004B6602"/>
    <w:rsid w:val="004D58C6"/>
    <w:rsid w:val="004E2224"/>
    <w:rsid w:val="0053138F"/>
    <w:rsid w:val="005474F8"/>
    <w:rsid w:val="005714BC"/>
    <w:rsid w:val="00580012"/>
    <w:rsid w:val="005A54AA"/>
    <w:rsid w:val="005C5F34"/>
    <w:rsid w:val="005D1D8B"/>
    <w:rsid w:val="00631220"/>
    <w:rsid w:val="006647DA"/>
    <w:rsid w:val="006805C9"/>
    <w:rsid w:val="006965B3"/>
    <w:rsid w:val="006B14BD"/>
    <w:rsid w:val="006D51A8"/>
    <w:rsid w:val="006F26B7"/>
    <w:rsid w:val="00714DED"/>
    <w:rsid w:val="007254FC"/>
    <w:rsid w:val="007258EC"/>
    <w:rsid w:val="00751DA9"/>
    <w:rsid w:val="007557D1"/>
    <w:rsid w:val="00762685"/>
    <w:rsid w:val="007941AC"/>
    <w:rsid w:val="007A2EA2"/>
    <w:rsid w:val="007D38C0"/>
    <w:rsid w:val="007E02A5"/>
    <w:rsid w:val="007F089B"/>
    <w:rsid w:val="008227CB"/>
    <w:rsid w:val="00866134"/>
    <w:rsid w:val="00891819"/>
    <w:rsid w:val="008945B8"/>
    <w:rsid w:val="008B112D"/>
    <w:rsid w:val="008E6A26"/>
    <w:rsid w:val="008F39FB"/>
    <w:rsid w:val="009643F9"/>
    <w:rsid w:val="00972294"/>
    <w:rsid w:val="00983CB3"/>
    <w:rsid w:val="009E03DE"/>
    <w:rsid w:val="00A006C9"/>
    <w:rsid w:val="00A15C50"/>
    <w:rsid w:val="00A412A6"/>
    <w:rsid w:val="00A46D84"/>
    <w:rsid w:val="00A5316D"/>
    <w:rsid w:val="00A559B6"/>
    <w:rsid w:val="00A806EE"/>
    <w:rsid w:val="00AA0802"/>
    <w:rsid w:val="00AC2058"/>
    <w:rsid w:val="00AE2FD5"/>
    <w:rsid w:val="00AF28AE"/>
    <w:rsid w:val="00B04097"/>
    <w:rsid w:val="00B05F02"/>
    <w:rsid w:val="00B231B0"/>
    <w:rsid w:val="00B377F5"/>
    <w:rsid w:val="00BD4B6A"/>
    <w:rsid w:val="00C00694"/>
    <w:rsid w:val="00C23CF0"/>
    <w:rsid w:val="00C2716D"/>
    <w:rsid w:val="00C77BC1"/>
    <w:rsid w:val="00C8032D"/>
    <w:rsid w:val="00C847E1"/>
    <w:rsid w:val="00C8589B"/>
    <w:rsid w:val="00CB4350"/>
    <w:rsid w:val="00CC4D06"/>
    <w:rsid w:val="00CE5A47"/>
    <w:rsid w:val="00DC643D"/>
    <w:rsid w:val="00DE2A8D"/>
    <w:rsid w:val="00E01255"/>
    <w:rsid w:val="00E03D28"/>
    <w:rsid w:val="00E04A50"/>
    <w:rsid w:val="00E30ED1"/>
    <w:rsid w:val="00E46087"/>
    <w:rsid w:val="00E7410D"/>
    <w:rsid w:val="00E74A43"/>
    <w:rsid w:val="00EA7852"/>
    <w:rsid w:val="00EC196D"/>
    <w:rsid w:val="00EF5CB1"/>
    <w:rsid w:val="00F665EC"/>
    <w:rsid w:val="00FA6441"/>
    <w:rsid w:val="00FC3623"/>
    <w:rsid w:val="00FD5AC6"/>
    <w:rsid w:val="00FD6C99"/>
    <w:rsid w:val="00FF3A5B"/>
    <w:rsid w:val="00FF5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F2C01"/>
  <w15:docId w15:val="{099C517A-D7E4-454D-88DA-6B1CA67B6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50"/>
    <w:rPr>
      <w:rFonts w:eastAsiaTheme="minorEastAsia"/>
    </w:rPr>
  </w:style>
  <w:style w:type="paragraph" w:styleId="Heading1">
    <w:name w:val="heading 1"/>
    <w:basedOn w:val="Normal"/>
    <w:next w:val="BodyText"/>
    <w:link w:val="Heading1Char"/>
    <w:uiPriority w:val="9"/>
    <w:qFormat/>
    <w:rsid w:val="00404950"/>
    <w:pPr>
      <w:keepNext/>
      <w:keepLines/>
      <w:spacing w:before="240" w:after="200"/>
      <w:outlineLvl w:val="0"/>
    </w:pPr>
    <w:rPr>
      <w:rFonts w:asciiTheme="majorHAnsi" w:eastAsiaTheme="majorEastAsia" w:hAnsiTheme="majorHAnsi" w:cstheme="majorBidi"/>
      <w:b/>
      <w:color w:val="002060"/>
      <w:sz w:val="32"/>
      <w:szCs w:val="32"/>
    </w:rPr>
  </w:style>
  <w:style w:type="paragraph" w:styleId="Heading2">
    <w:name w:val="heading 2"/>
    <w:basedOn w:val="Normal"/>
    <w:next w:val="BodyText"/>
    <w:link w:val="Heading2Char"/>
    <w:uiPriority w:val="9"/>
    <w:unhideWhenUsed/>
    <w:qFormat/>
    <w:rsid w:val="00404950"/>
    <w:pPr>
      <w:keepNext/>
      <w:keepLines/>
      <w:spacing w:before="240" w:after="200"/>
      <w:outlineLvl w:val="1"/>
    </w:pPr>
    <w:rPr>
      <w:rFonts w:asciiTheme="majorHAnsi" w:eastAsiaTheme="majorEastAsia" w:hAnsiTheme="majorHAnsi" w:cstheme="majorBidi"/>
      <w:b/>
      <w:color w:val="00206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4950"/>
    <w:pPr>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04950"/>
    <w:rPr>
      <w:rFonts w:asciiTheme="majorHAnsi" w:eastAsiaTheme="majorEastAsia" w:hAnsiTheme="majorHAnsi" w:cstheme="majorBidi"/>
      <w:b/>
      <w:color w:val="002060"/>
      <w:sz w:val="32"/>
      <w:szCs w:val="32"/>
    </w:rPr>
  </w:style>
  <w:style w:type="character" w:customStyle="1" w:styleId="Heading2Char">
    <w:name w:val="Heading 2 Char"/>
    <w:basedOn w:val="DefaultParagraphFont"/>
    <w:link w:val="Heading2"/>
    <w:uiPriority w:val="9"/>
    <w:rsid w:val="00404950"/>
    <w:rPr>
      <w:rFonts w:asciiTheme="majorHAnsi" w:eastAsiaTheme="majorEastAsia" w:hAnsiTheme="majorHAnsi" w:cstheme="majorBidi"/>
      <w:b/>
      <w:color w:val="002060"/>
      <w:sz w:val="26"/>
      <w:szCs w:val="26"/>
    </w:rPr>
  </w:style>
  <w:style w:type="character" w:customStyle="1" w:styleId="TitleChar">
    <w:name w:val="Title Char"/>
    <w:basedOn w:val="DefaultParagraphFont"/>
    <w:link w:val="Title"/>
    <w:uiPriority w:val="10"/>
    <w:rsid w:val="00404950"/>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4049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uiPriority w:val="99"/>
    <w:unhideWhenUsed/>
    <w:rsid w:val="00404950"/>
    <w:pPr>
      <w:spacing w:after="120"/>
    </w:pPr>
    <w:rPr>
      <w:rFonts w:eastAsiaTheme="minorEastAsia"/>
    </w:rPr>
  </w:style>
  <w:style w:type="character" w:customStyle="1" w:styleId="BodyTextChar">
    <w:name w:val="Body Text Char"/>
    <w:basedOn w:val="DefaultParagraphFont"/>
    <w:link w:val="BodyText"/>
    <w:uiPriority w:val="99"/>
    <w:rsid w:val="00404950"/>
    <w:rPr>
      <w:rFonts w:ascii="Calibri" w:eastAsiaTheme="minorEastAsia" w:hAnsi="Calibri"/>
      <w:szCs w:val="24"/>
    </w:rPr>
  </w:style>
  <w:style w:type="paragraph" w:styleId="ListBullet">
    <w:name w:val="List Bullet"/>
    <w:basedOn w:val="BodyText"/>
    <w:uiPriority w:val="99"/>
    <w:unhideWhenUsed/>
    <w:rsid w:val="00404950"/>
    <w:pPr>
      <w:numPr>
        <w:numId w:val="2"/>
      </w:numPr>
      <w:tabs>
        <w:tab w:val="left" w:pos="810"/>
      </w:tabs>
      <w:contextualSpacing/>
    </w:pPr>
  </w:style>
  <w:style w:type="paragraph" w:styleId="ListParagraph">
    <w:name w:val="List Paragraph"/>
    <w:basedOn w:val="Normal"/>
    <w:uiPriority w:val="34"/>
    <w:unhideWhenUsed/>
    <w:qFormat/>
    <w:rsid w:val="00404950"/>
    <w:pPr>
      <w:spacing w:after="120"/>
      <w:ind w:left="720"/>
      <w:contextualSpacing/>
    </w:pPr>
    <w:rPr>
      <w:rFonts w:eastAsiaTheme="minorHAnsi"/>
      <w:color w:val="404040" w:themeColor="text1" w:themeTint="BF"/>
      <w:sz w:val="22"/>
      <w:szCs w:val="22"/>
      <w:lang w:eastAsia="ja-JP"/>
    </w:rPr>
  </w:style>
  <w:style w:type="paragraph" w:styleId="Header">
    <w:name w:val="header"/>
    <w:basedOn w:val="Normal"/>
    <w:link w:val="HeaderChar"/>
    <w:uiPriority w:val="99"/>
    <w:unhideWhenUsed/>
    <w:rsid w:val="00404950"/>
    <w:pPr>
      <w:tabs>
        <w:tab w:val="center" w:pos="4680"/>
        <w:tab w:val="right" w:pos="9360"/>
      </w:tabs>
    </w:pPr>
  </w:style>
  <w:style w:type="character" w:customStyle="1" w:styleId="HeaderChar">
    <w:name w:val="Header Char"/>
    <w:basedOn w:val="DefaultParagraphFont"/>
    <w:link w:val="Header"/>
    <w:uiPriority w:val="99"/>
    <w:rsid w:val="00404950"/>
    <w:rPr>
      <w:rFonts w:eastAsiaTheme="minorEastAsia"/>
      <w:sz w:val="24"/>
      <w:szCs w:val="24"/>
    </w:rPr>
  </w:style>
  <w:style w:type="paragraph" w:styleId="Footer">
    <w:name w:val="footer"/>
    <w:basedOn w:val="Normal"/>
    <w:link w:val="FooterChar"/>
    <w:uiPriority w:val="99"/>
    <w:unhideWhenUsed/>
    <w:rsid w:val="00404950"/>
    <w:pPr>
      <w:tabs>
        <w:tab w:val="center" w:pos="4680"/>
        <w:tab w:val="right" w:pos="9360"/>
      </w:tabs>
    </w:pPr>
  </w:style>
  <w:style w:type="character" w:customStyle="1" w:styleId="FooterChar">
    <w:name w:val="Footer Char"/>
    <w:basedOn w:val="DefaultParagraphFont"/>
    <w:link w:val="Footer"/>
    <w:uiPriority w:val="99"/>
    <w:rsid w:val="00404950"/>
    <w:rPr>
      <w:rFonts w:eastAsiaTheme="minorEastAsia"/>
      <w:sz w:val="24"/>
      <w:szCs w:val="24"/>
    </w:rPr>
  </w:style>
  <w:style w:type="character" w:styleId="Hyperlink">
    <w:name w:val="Hyperlink"/>
    <w:basedOn w:val="DefaultParagraphFont"/>
    <w:uiPriority w:val="99"/>
    <w:semiHidden/>
    <w:unhideWhenUsed/>
    <w:rsid w:val="002C3986"/>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NormalWeb">
    <w:name w:val="Normal (Web)"/>
    <w:basedOn w:val="Normal"/>
    <w:uiPriority w:val="99"/>
    <w:unhideWhenUsed/>
    <w:rsid w:val="00983CB3"/>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30099"/>
    <w:rPr>
      <w:rFonts w:eastAsiaTheme="minorEastAsia"/>
    </w:rPr>
  </w:style>
  <w:style w:type="character" w:styleId="CommentReference">
    <w:name w:val="annotation reference"/>
    <w:basedOn w:val="DefaultParagraphFont"/>
    <w:uiPriority w:val="99"/>
    <w:semiHidden/>
    <w:unhideWhenUsed/>
    <w:rsid w:val="00E01255"/>
    <w:rPr>
      <w:sz w:val="16"/>
      <w:szCs w:val="16"/>
    </w:rPr>
  </w:style>
  <w:style w:type="paragraph" w:styleId="CommentText">
    <w:name w:val="annotation text"/>
    <w:basedOn w:val="Normal"/>
    <w:link w:val="CommentTextChar"/>
    <w:uiPriority w:val="99"/>
    <w:semiHidden/>
    <w:unhideWhenUsed/>
    <w:rsid w:val="00E01255"/>
    <w:rPr>
      <w:sz w:val="20"/>
      <w:szCs w:val="20"/>
    </w:rPr>
  </w:style>
  <w:style w:type="character" w:customStyle="1" w:styleId="CommentTextChar">
    <w:name w:val="Comment Text Char"/>
    <w:basedOn w:val="DefaultParagraphFont"/>
    <w:link w:val="CommentText"/>
    <w:uiPriority w:val="99"/>
    <w:semiHidden/>
    <w:rsid w:val="00E01255"/>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01255"/>
    <w:rPr>
      <w:b/>
      <w:bCs/>
    </w:rPr>
  </w:style>
  <w:style w:type="character" w:customStyle="1" w:styleId="CommentSubjectChar">
    <w:name w:val="Comment Subject Char"/>
    <w:basedOn w:val="CommentTextChar"/>
    <w:link w:val="CommentSubject"/>
    <w:uiPriority w:val="99"/>
    <w:semiHidden/>
    <w:rsid w:val="00E01255"/>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487">
      <w:bodyDiv w:val="1"/>
      <w:marLeft w:val="0"/>
      <w:marRight w:val="0"/>
      <w:marTop w:val="0"/>
      <w:marBottom w:val="0"/>
      <w:divBdr>
        <w:top w:val="none" w:sz="0" w:space="0" w:color="auto"/>
        <w:left w:val="none" w:sz="0" w:space="0" w:color="auto"/>
        <w:bottom w:val="none" w:sz="0" w:space="0" w:color="auto"/>
        <w:right w:val="none" w:sz="0" w:space="0" w:color="auto"/>
      </w:divBdr>
    </w:div>
    <w:div w:id="17242513">
      <w:bodyDiv w:val="1"/>
      <w:marLeft w:val="0"/>
      <w:marRight w:val="0"/>
      <w:marTop w:val="0"/>
      <w:marBottom w:val="0"/>
      <w:divBdr>
        <w:top w:val="none" w:sz="0" w:space="0" w:color="auto"/>
        <w:left w:val="none" w:sz="0" w:space="0" w:color="auto"/>
        <w:bottom w:val="none" w:sz="0" w:space="0" w:color="auto"/>
        <w:right w:val="none" w:sz="0" w:space="0" w:color="auto"/>
      </w:divBdr>
    </w:div>
    <w:div w:id="44334251">
      <w:bodyDiv w:val="1"/>
      <w:marLeft w:val="0"/>
      <w:marRight w:val="0"/>
      <w:marTop w:val="0"/>
      <w:marBottom w:val="0"/>
      <w:divBdr>
        <w:top w:val="none" w:sz="0" w:space="0" w:color="auto"/>
        <w:left w:val="none" w:sz="0" w:space="0" w:color="auto"/>
        <w:bottom w:val="none" w:sz="0" w:space="0" w:color="auto"/>
        <w:right w:val="none" w:sz="0" w:space="0" w:color="auto"/>
      </w:divBdr>
    </w:div>
    <w:div w:id="48575451">
      <w:bodyDiv w:val="1"/>
      <w:marLeft w:val="0"/>
      <w:marRight w:val="0"/>
      <w:marTop w:val="0"/>
      <w:marBottom w:val="0"/>
      <w:divBdr>
        <w:top w:val="none" w:sz="0" w:space="0" w:color="auto"/>
        <w:left w:val="none" w:sz="0" w:space="0" w:color="auto"/>
        <w:bottom w:val="none" w:sz="0" w:space="0" w:color="auto"/>
        <w:right w:val="none" w:sz="0" w:space="0" w:color="auto"/>
      </w:divBdr>
    </w:div>
    <w:div w:id="58554382">
      <w:bodyDiv w:val="1"/>
      <w:marLeft w:val="0"/>
      <w:marRight w:val="0"/>
      <w:marTop w:val="0"/>
      <w:marBottom w:val="0"/>
      <w:divBdr>
        <w:top w:val="none" w:sz="0" w:space="0" w:color="auto"/>
        <w:left w:val="none" w:sz="0" w:space="0" w:color="auto"/>
        <w:bottom w:val="none" w:sz="0" w:space="0" w:color="auto"/>
        <w:right w:val="none" w:sz="0" w:space="0" w:color="auto"/>
      </w:divBdr>
      <w:divsChild>
        <w:div w:id="2044666779">
          <w:marLeft w:val="274"/>
          <w:marRight w:val="0"/>
          <w:marTop w:val="0"/>
          <w:marBottom w:val="0"/>
          <w:divBdr>
            <w:top w:val="none" w:sz="0" w:space="0" w:color="auto"/>
            <w:left w:val="none" w:sz="0" w:space="0" w:color="auto"/>
            <w:bottom w:val="none" w:sz="0" w:space="0" w:color="auto"/>
            <w:right w:val="none" w:sz="0" w:space="0" w:color="auto"/>
          </w:divBdr>
        </w:div>
        <w:div w:id="849419026">
          <w:marLeft w:val="274"/>
          <w:marRight w:val="0"/>
          <w:marTop w:val="0"/>
          <w:marBottom w:val="0"/>
          <w:divBdr>
            <w:top w:val="none" w:sz="0" w:space="0" w:color="auto"/>
            <w:left w:val="none" w:sz="0" w:space="0" w:color="auto"/>
            <w:bottom w:val="none" w:sz="0" w:space="0" w:color="auto"/>
            <w:right w:val="none" w:sz="0" w:space="0" w:color="auto"/>
          </w:divBdr>
        </w:div>
        <w:div w:id="1155996961">
          <w:marLeft w:val="274"/>
          <w:marRight w:val="0"/>
          <w:marTop w:val="0"/>
          <w:marBottom w:val="0"/>
          <w:divBdr>
            <w:top w:val="none" w:sz="0" w:space="0" w:color="auto"/>
            <w:left w:val="none" w:sz="0" w:space="0" w:color="auto"/>
            <w:bottom w:val="none" w:sz="0" w:space="0" w:color="auto"/>
            <w:right w:val="none" w:sz="0" w:space="0" w:color="auto"/>
          </w:divBdr>
        </w:div>
      </w:divsChild>
    </w:div>
    <w:div w:id="81533245">
      <w:bodyDiv w:val="1"/>
      <w:marLeft w:val="0"/>
      <w:marRight w:val="0"/>
      <w:marTop w:val="0"/>
      <w:marBottom w:val="0"/>
      <w:divBdr>
        <w:top w:val="none" w:sz="0" w:space="0" w:color="auto"/>
        <w:left w:val="none" w:sz="0" w:space="0" w:color="auto"/>
        <w:bottom w:val="none" w:sz="0" w:space="0" w:color="auto"/>
        <w:right w:val="none" w:sz="0" w:space="0" w:color="auto"/>
      </w:divBdr>
      <w:divsChild>
        <w:div w:id="2103914280">
          <w:marLeft w:val="274"/>
          <w:marRight w:val="0"/>
          <w:marTop w:val="0"/>
          <w:marBottom w:val="0"/>
          <w:divBdr>
            <w:top w:val="none" w:sz="0" w:space="0" w:color="auto"/>
            <w:left w:val="none" w:sz="0" w:space="0" w:color="auto"/>
            <w:bottom w:val="none" w:sz="0" w:space="0" w:color="auto"/>
            <w:right w:val="none" w:sz="0" w:space="0" w:color="auto"/>
          </w:divBdr>
        </w:div>
        <w:div w:id="504318905">
          <w:marLeft w:val="274"/>
          <w:marRight w:val="0"/>
          <w:marTop w:val="0"/>
          <w:marBottom w:val="0"/>
          <w:divBdr>
            <w:top w:val="none" w:sz="0" w:space="0" w:color="auto"/>
            <w:left w:val="none" w:sz="0" w:space="0" w:color="auto"/>
            <w:bottom w:val="none" w:sz="0" w:space="0" w:color="auto"/>
            <w:right w:val="none" w:sz="0" w:space="0" w:color="auto"/>
          </w:divBdr>
        </w:div>
      </w:divsChild>
    </w:div>
    <w:div w:id="117919108">
      <w:bodyDiv w:val="1"/>
      <w:marLeft w:val="0"/>
      <w:marRight w:val="0"/>
      <w:marTop w:val="0"/>
      <w:marBottom w:val="0"/>
      <w:divBdr>
        <w:top w:val="none" w:sz="0" w:space="0" w:color="auto"/>
        <w:left w:val="none" w:sz="0" w:space="0" w:color="auto"/>
        <w:bottom w:val="none" w:sz="0" w:space="0" w:color="auto"/>
        <w:right w:val="none" w:sz="0" w:space="0" w:color="auto"/>
      </w:divBdr>
      <w:divsChild>
        <w:div w:id="396899172">
          <w:marLeft w:val="274"/>
          <w:marRight w:val="0"/>
          <w:marTop w:val="0"/>
          <w:marBottom w:val="0"/>
          <w:divBdr>
            <w:top w:val="none" w:sz="0" w:space="0" w:color="auto"/>
            <w:left w:val="none" w:sz="0" w:space="0" w:color="auto"/>
            <w:bottom w:val="none" w:sz="0" w:space="0" w:color="auto"/>
            <w:right w:val="none" w:sz="0" w:space="0" w:color="auto"/>
          </w:divBdr>
        </w:div>
        <w:div w:id="1842087705">
          <w:marLeft w:val="274"/>
          <w:marRight w:val="0"/>
          <w:marTop w:val="0"/>
          <w:marBottom w:val="0"/>
          <w:divBdr>
            <w:top w:val="none" w:sz="0" w:space="0" w:color="auto"/>
            <w:left w:val="none" w:sz="0" w:space="0" w:color="auto"/>
            <w:bottom w:val="none" w:sz="0" w:space="0" w:color="auto"/>
            <w:right w:val="none" w:sz="0" w:space="0" w:color="auto"/>
          </w:divBdr>
        </w:div>
        <w:div w:id="1398165163">
          <w:marLeft w:val="274"/>
          <w:marRight w:val="0"/>
          <w:marTop w:val="0"/>
          <w:marBottom w:val="0"/>
          <w:divBdr>
            <w:top w:val="none" w:sz="0" w:space="0" w:color="auto"/>
            <w:left w:val="none" w:sz="0" w:space="0" w:color="auto"/>
            <w:bottom w:val="none" w:sz="0" w:space="0" w:color="auto"/>
            <w:right w:val="none" w:sz="0" w:space="0" w:color="auto"/>
          </w:divBdr>
        </w:div>
      </w:divsChild>
    </w:div>
    <w:div w:id="120803069">
      <w:bodyDiv w:val="1"/>
      <w:marLeft w:val="0"/>
      <w:marRight w:val="0"/>
      <w:marTop w:val="0"/>
      <w:marBottom w:val="0"/>
      <w:divBdr>
        <w:top w:val="none" w:sz="0" w:space="0" w:color="auto"/>
        <w:left w:val="none" w:sz="0" w:space="0" w:color="auto"/>
        <w:bottom w:val="none" w:sz="0" w:space="0" w:color="auto"/>
        <w:right w:val="none" w:sz="0" w:space="0" w:color="auto"/>
      </w:divBdr>
    </w:div>
    <w:div w:id="134303192">
      <w:bodyDiv w:val="1"/>
      <w:marLeft w:val="0"/>
      <w:marRight w:val="0"/>
      <w:marTop w:val="0"/>
      <w:marBottom w:val="0"/>
      <w:divBdr>
        <w:top w:val="none" w:sz="0" w:space="0" w:color="auto"/>
        <w:left w:val="none" w:sz="0" w:space="0" w:color="auto"/>
        <w:bottom w:val="none" w:sz="0" w:space="0" w:color="auto"/>
        <w:right w:val="none" w:sz="0" w:space="0" w:color="auto"/>
      </w:divBdr>
    </w:div>
    <w:div w:id="146241718">
      <w:bodyDiv w:val="1"/>
      <w:marLeft w:val="0"/>
      <w:marRight w:val="0"/>
      <w:marTop w:val="0"/>
      <w:marBottom w:val="0"/>
      <w:divBdr>
        <w:top w:val="none" w:sz="0" w:space="0" w:color="auto"/>
        <w:left w:val="none" w:sz="0" w:space="0" w:color="auto"/>
        <w:bottom w:val="none" w:sz="0" w:space="0" w:color="auto"/>
        <w:right w:val="none" w:sz="0" w:space="0" w:color="auto"/>
      </w:divBdr>
    </w:div>
    <w:div w:id="185338012">
      <w:bodyDiv w:val="1"/>
      <w:marLeft w:val="0"/>
      <w:marRight w:val="0"/>
      <w:marTop w:val="0"/>
      <w:marBottom w:val="0"/>
      <w:divBdr>
        <w:top w:val="none" w:sz="0" w:space="0" w:color="auto"/>
        <w:left w:val="none" w:sz="0" w:space="0" w:color="auto"/>
        <w:bottom w:val="none" w:sz="0" w:space="0" w:color="auto"/>
        <w:right w:val="none" w:sz="0" w:space="0" w:color="auto"/>
      </w:divBdr>
    </w:div>
    <w:div w:id="293101140">
      <w:bodyDiv w:val="1"/>
      <w:marLeft w:val="0"/>
      <w:marRight w:val="0"/>
      <w:marTop w:val="0"/>
      <w:marBottom w:val="0"/>
      <w:divBdr>
        <w:top w:val="none" w:sz="0" w:space="0" w:color="auto"/>
        <w:left w:val="none" w:sz="0" w:space="0" w:color="auto"/>
        <w:bottom w:val="none" w:sz="0" w:space="0" w:color="auto"/>
        <w:right w:val="none" w:sz="0" w:space="0" w:color="auto"/>
      </w:divBdr>
    </w:div>
    <w:div w:id="376786518">
      <w:bodyDiv w:val="1"/>
      <w:marLeft w:val="0"/>
      <w:marRight w:val="0"/>
      <w:marTop w:val="0"/>
      <w:marBottom w:val="0"/>
      <w:divBdr>
        <w:top w:val="none" w:sz="0" w:space="0" w:color="auto"/>
        <w:left w:val="none" w:sz="0" w:space="0" w:color="auto"/>
        <w:bottom w:val="none" w:sz="0" w:space="0" w:color="auto"/>
        <w:right w:val="none" w:sz="0" w:space="0" w:color="auto"/>
      </w:divBdr>
      <w:divsChild>
        <w:div w:id="1738430233">
          <w:marLeft w:val="274"/>
          <w:marRight w:val="0"/>
          <w:marTop w:val="0"/>
          <w:marBottom w:val="0"/>
          <w:divBdr>
            <w:top w:val="none" w:sz="0" w:space="0" w:color="auto"/>
            <w:left w:val="none" w:sz="0" w:space="0" w:color="auto"/>
            <w:bottom w:val="none" w:sz="0" w:space="0" w:color="auto"/>
            <w:right w:val="none" w:sz="0" w:space="0" w:color="auto"/>
          </w:divBdr>
        </w:div>
        <w:div w:id="2056081389">
          <w:marLeft w:val="274"/>
          <w:marRight w:val="0"/>
          <w:marTop w:val="0"/>
          <w:marBottom w:val="0"/>
          <w:divBdr>
            <w:top w:val="none" w:sz="0" w:space="0" w:color="auto"/>
            <w:left w:val="none" w:sz="0" w:space="0" w:color="auto"/>
            <w:bottom w:val="none" w:sz="0" w:space="0" w:color="auto"/>
            <w:right w:val="none" w:sz="0" w:space="0" w:color="auto"/>
          </w:divBdr>
        </w:div>
        <w:div w:id="1224291305">
          <w:marLeft w:val="274"/>
          <w:marRight w:val="0"/>
          <w:marTop w:val="0"/>
          <w:marBottom w:val="0"/>
          <w:divBdr>
            <w:top w:val="none" w:sz="0" w:space="0" w:color="auto"/>
            <w:left w:val="none" w:sz="0" w:space="0" w:color="auto"/>
            <w:bottom w:val="none" w:sz="0" w:space="0" w:color="auto"/>
            <w:right w:val="none" w:sz="0" w:space="0" w:color="auto"/>
          </w:divBdr>
        </w:div>
      </w:divsChild>
    </w:div>
    <w:div w:id="410155655">
      <w:bodyDiv w:val="1"/>
      <w:marLeft w:val="0"/>
      <w:marRight w:val="0"/>
      <w:marTop w:val="0"/>
      <w:marBottom w:val="0"/>
      <w:divBdr>
        <w:top w:val="none" w:sz="0" w:space="0" w:color="auto"/>
        <w:left w:val="none" w:sz="0" w:space="0" w:color="auto"/>
        <w:bottom w:val="none" w:sz="0" w:space="0" w:color="auto"/>
        <w:right w:val="none" w:sz="0" w:space="0" w:color="auto"/>
      </w:divBdr>
    </w:div>
    <w:div w:id="421344212">
      <w:bodyDiv w:val="1"/>
      <w:marLeft w:val="0"/>
      <w:marRight w:val="0"/>
      <w:marTop w:val="0"/>
      <w:marBottom w:val="0"/>
      <w:divBdr>
        <w:top w:val="none" w:sz="0" w:space="0" w:color="auto"/>
        <w:left w:val="none" w:sz="0" w:space="0" w:color="auto"/>
        <w:bottom w:val="none" w:sz="0" w:space="0" w:color="auto"/>
        <w:right w:val="none" w:sz="0" w:space="0" w:color="auto"/>
      </w:divBdr>
    </w:div>
    <w:div w:id="480345500">
      <w:bodyDiv w:val="1"/>
      <w:marLeft w:val="0"/>
      <w:marRight w:val="0"/>
      <w:marTop w:val="0"/>
      <w:marBottom w:val="0"/>
      <w:divBdr>
        <w:top w:val="none" w:sz="0" w:space="0" w:color="auto"/>
        <w:left w:val="none" w:sz="0" w:space="0" w:color="auto"/>
        <w:bottom w:val="none" w:sz="0" w:space="0" w:color="auto"/>
        <w:right w:val="none" w:sz="0" w:space="0" w:color="auto"/>
      </w:divBdr>
      <w:divsChild>
        <w:div w:id="1277181806">
          <w:marLeft w:val="274"/>
          <w:marRight w:val="0"/>
          <w:marTop w:val="0"/>
          <w:marBottom w:val="0"/>
          <w:divBdr>
            <w:top w:val="none" w:sz="0" w:space="0" w:color="auto"/>
            <w:left w:val="none" w:sz="0" w:space="0" w:color="auto"/>
            <w:bottom w:val="none" w:sz="0" w:space="0" w:color="auto"/>
            <w:right w:val="none" w:sz="0" w:space="0" w:color="auto"/>
          </w:divBdr>
        </w:div>
        <w:div w:id="113184958">
          <w:marLeft w:val="274"/>
          <w:marRight w:val="0"/>
          <w:marTop w:val="0"/>
          <w:marBottom w:val="0"/>
          <w:divBdr>
            <w:top w:val="none" w:sz="0" w:space="0" w:color="auto"/>
            <w:left w:val="none" w:sz="0" w:space="0" w:color="auto"/>
            <w:bottom w:val="none" w:sz="0" w:space="0" w:color="auto"/>
            <w:right w:val="none" w:sz="0" w:space="0" w:color="auto"/>
          </w:divBdr>
        </w:div>
        <w:div w:id="1068379126">
          <w:marLeft w:val="274"/>
          <w:marRight w:val="0"/>
          <w:marTop w:val="0"/>
          <w:marBottom w:val="0"/>
          <w:divBdr>
            <w:top w:val="none" w:sz="0" w:space="0" w:color="auto"/>
            <w:left w:val="none" w:sz="0" w:space="0" w:color="auto"/>
            <w:bottom w:val="none" w:sz="0" w:space="0" w:color="auto"/>
            <w:right w:val="none" w:sz="0" w:space="0" w:color="auto"/>
          </w:divBdr>
        </w:div>
      </w:divsChild>
    </w:div>
    <w:div w:id="622812532">
      <w:bodyDiv w:val="1"/>
      <w:marLeft w:val="0"/>
      <w:marRight w:val="0"/>
      <w:marTop w:val="0"/>
      <w:marBottom w:val="0"/>
      <w:divBdr>
        <w:top w:val="none" w:sz="0" w:space="0" w:color="auto"/>
        <w:left w:val="none" w:sz="0" w:space="0" w:color="auto"/>
        <w:bottom w:val="none" w:sz="0" w:space="0" w:color="auto"/>
        <w:right w:val="none" w:sz="0" w:space="0" w:color="auto"/>
      </w:divBdr>
    </w:div>
    <w:div w:id="682514068">
      <w:bodyDiv w:val="1"/>
      <w:marLeft w:val="0"/>
      <w:marRight w:val="0"/>
      <w:marTop w:val="0"/>
      <w:marBottom w:val="0"/>
      <w:divBdr>
        <w:top w:val="none" w:sz="0" w:space="0" w:color="auto"/>
        <w:left w:val="none" w:sz="0" w:space="0" w:color="auto"/>
        <w:bottom w:val="none" w:sz="0" w:space="0" w:color="auto"/>
        <w:right w:val="none" w:sz="0" w:space="0" w:color="auto"/>
      </w:divBdr>
    </w:div>
    <w:div w:id="692537037">
      <w:bodyDiv w:val="1"/>
      <w:marLeft w:val="0"/>
      <w:marRight w:val="0"/>
      <w:marTop w:val="0"/>
      <w:marBottom w:val="0"/>
      <w:divBdr>
        <w:top w:val="none" w:sz="0" w:space="0" w:color="auto"/>
        <w:left w:val="none" w:sz="0" w:space="0" w:color="auto"/>
        <w:bottom w:val="none" w:sz="0" w:space="0" w:color="auto"/>
        <w:right w:val="none" w:sz="0" w:space="0" w:color="auto"/>
      </w:divBdr>
    </w:div>
    <w:div w:id="776144087">
      <w:bodyDiv w:val="1"/>
      <w:marLeft w:val="0"/>
      <w:marRight w:val="0"/>
      <w:marTop w:val="0"/>
      <w:marBottom w:val="0"/>
      <w:divBdr>
        <w:top w:val="none" w:sz="0" w:space="0" w:color="auto"/>
        <w:left w:val="none" w:sz="0" w:space="0" w:color="auto"/>
        <w:bottom w:val="none" w:sz="0" w:space="0" w:color="auto"/>
        <w:right w:val="none" w:sz="0" w:space="0" w:color="auto"/>
      </w:divBdr>
    </w:div>
    <w:div w:id="804004580">
      <w:bodyDiv w:val="1"/>
      <w:marLeft w:val="0"/>
      <w:marRight w:val="0"/>
      <w:marTop w:val="0"/>
      <w:marBottom w:val="0"/>
      <w:divBdr>
        <w:top w:val="none" w:sz="0" w:space="0" w:color="auto"/>
        <w:left w:val="none" w:sz="0" w:space="0" w:color="auto"/>
        <w:bottom w:val="none" w:sz="0" w:space="0" w:color="auto"/>
        <w:right w:val="none" w:sz="0" w:space="0" w:color="auto"/>
      </w:divBdr>
    </w:div>
    <w:div w:id="842165479">
      <w:bodyDiv w:val="1"/>
      <w:marLeft w:val="0"/>
      <w:marRight w:val="0"/>
      <w:marTop w:val="0"/>
      <w:marBottom w:val="0"/>
      <w:divBdr>
        <w:top w:val="none" w:sz="0" w:space="0" w:color="auto"/>
        <w:left w:val="none" w:sz="0" w:space="0" w:color="auto"/>
        <w:bottom w:val="none" w:sz="0" w:space="0" w:color="auto"/>
        <w:right w:val="none" w:sz="0" w:space="0" w:color="auto"/>
      </w:divBdr>
    </w:div>
    <w:div w:id="853884609">
      <w:bodyDiv w:val="1"/>
      <w:marLeft w:val="0"/>
      <w:marRight w:val="0"/>
      <w:marTop w:val="0"/>
      <w:marBottom w:val="0"/>
      <w:divBdr>
        <w:top w:val="none" w:sz="0" w:space="0" w:color="auto"/>
        <w:left w:val="none" w:sz="0" w:space="0" w:color="auto"/>
        <w:bottom w:val="none" w:sz="0" w:space="0" w:color="auto"/>
        <w:right w:val="none" w:sz="0" w:space="0" w:color="auto"/>
      </w:divBdr>
    </w:div>
    <w:div w:id="889726536">
      <w:bodyDiv w:val="1"/>
      <w:marLeft w:val="0"/>
      <w:marRight w:val="0"/>
      <w:marTop w:val="0"/>
      <w:marBottom w:val="0"/>
      <w:divBdr>
        <w:top w:val="none" w:sz="0" w:space="0" w:color="auto"/>
        <w:left w:val="none" w:sz="0" w:space="0" w:color="auto"/>
        <w:bottom w:val="none" w:sz="0" w:space="0" w:color="auto"/>
        <w:right w:val="none" w:sz="0" w:space="0" w:color="auto"/>
      </w:divBdr>
      <w:divsChild>
        <w:div w:id="1346595239">
          <w:marLeft w:val="274"/>
          <w:marRight w:val="0"/>
          <w:marTop w:val="0"/>
          <w:marBottom w:val="0"/>
          <w:divBdr>
            <w:top w:val="none" w:sz="0" w:space="0" w:color="auto"/>
            <w:left w:val="none" w:sz="0" w:space="0" w:color="auto"/>
            <w:bottom w:val="none" w:sz="0" w:space="0" w:color="auto"/>
            <w:right w:val="none" w:sz="0" w:space="0" w:color="auto"/>
          </w:divBdr>
        </w:div>
        <w:div w:id="466364667">
          <w:marLeft w:val="274"/>
          <w:marRight w:val="0"/>
          <w:marTop w:val="0"/>
          <w:marBottom w:val="0"/>
          <w:divBdr>
            <w:top w:val="none" w:sz="0" w:space="0" w:color="auto"/>
            <w:left w:val="none" w:sz="0" w:space="0" w:color="auto"/>
            <w:bottom w:val="none" w:sz="0" w:space="0" w:color="auto"/>
            <w:right w:val="none" w:sz="0" w:space="0" w:color="auto"/>
          </w:divBdr>
        </w:div>
        <w:div w:id="1617373305">
          <w:marLeft w:val="274"/>
          <w:marRight w:val="0"/>
          <w:marTop w:val="0"/>
          <w:marBottom w:val="0"/>
          <w:divBdr>
            <w:top w:val="none" w:sz="0" w:space="0" w:color="auto"/>
            <w:left w:val="none" w:sz="0" w:space="0" w:color="auto"/>
            <w:bottom w:val="none" w:sz="0" w:space="0" w:color="auto"/>
            <w:right w:val="none" w:sz="0" w:space="0" w:color="auto"/>
          </w:divBdr>
        </w:div>
      </w:divsChild>
    </w:div>
    <w:div w:id="912274158">
      <w:bodyDiv w:val="1"/>
      <w:marLeft w:val="0"/>
      <w:marRight w:val="0"/>
      <w:marTop w:val="0"/>
      <w:marBottom w:val="0"/>
      <w:divBdr>
        <w:top w:val="none" w:sz="0" w:space="0" w:color="auto"/>
        <w:left w:val="none" w:sz="0" w:space="0" w:color="auto"/>
        <w:bottom w:val="none" w:sz="0" w:space="0" w:color="auto"/>
        <w:right w:val="none" w:sz="0" w:space="0" w:color="auto"/>
      </w:divBdr>
      <w:divsChild>
        <w:div w:id="84621670">
          <w:marLeft w:val="274"/>
          <w:marRight w:val="0"/>
          <w:marTop w:val="0"/>
          <w:marBottom w:val="0"/>
          <w:divBdr>
            <w:top w:val="none" w:sz="0" w:space="0" w:color="auto"/>
            <w:left w:val="none" w:sz="0" w:space="0" w:color="auto"/>
            <w:bottom w:val="none" w:sz="0" w:space="0" w:color="auto"/>
            <w:right w:val="none" w:sz="0" w:space="0" w:color="auto"/>
          </w:divBdr>
        </w:div>
        <w:div w:id="449856682">
          <w:marLeft w:val="274"/>
          <w:marRight w:val="0"/>
          <w:marTop w:val="0"/>
          <w:marBottom w:val="0"/>
          <w:divBdr>
            <w:top w:val="none" w:sz="0" w:space="0" w:color="auto"/>
            <w:left w:val="none" w:sz="0" w:space="0" w:color="auto"/>
            <w:bottom w:val="none" w:sz="0" w:space="0" w:color="auto"/>
            <w:right w:val="none" w:sz="0" w:space="0" w:color="auto"/>
          </w:divBdr>
        </w:div>
        <w:div w:id="1724132635">
          <w:marLeft w:val="274"/>
          <w:marRight w:val="0"/>
          <w:marTop w:val="0"/>
          <w:marBottom w:val="0"/>
          <w:divBdr>
            <w:top w:val="none" w:sz="0" w:space="0" w:color="auto"/>
            <w:left w:val="none" w:sz="0" w:space="0" w:color="auto"/>
            <w:bottom w:val="none" w:sz="0" w:space="0" w:color="auto"/>
            <w:right w:val="none" w:sz="0" w:space="0" w:color="auto"/>
          </w:divBdr>
        </w:div>
        <w:div w:id="1745832187">
          <w:marLeft w:val="274"/>
          <w:marRight w:val="0"/>
          <w:marTop w:val="0"/>
          <w:marBottom w:val="0"/>
          <w:divBdr>
            <w:top w:val="none" w:sz="0" w:space="0" w:color="auto"/>
            <w:left w:val="none" w:sz="0" w:space="0" w:color="auto"/>
            <w:bottom w:val="none" w:sz="0" w:space="0" w:color="auto"/>
            <w:right w:val="none" w:sz="0" w:space="0" w:color="auto"/>
          </w:divBdr>
        </w:div>
        <w:div w:id="1742411152">
          <w:marLeft w:val="274"/>
          <w:marRight w:val="0"/>
          <w:marTop w:val="0"/>
          <w:marBottom w:val="0"/>
          <w:divBdr>
            <w:top w:val="none" w:sz="0" w:space="0" w:color="auto"/>
            <w:left w:val="none" w:sz="0" w:space="0" w:color="auto"/>
            <w:bottom w:val="none" w:sz="0" w:space="0" w:color="auto"/>
            <w:right w:val="none" w:sz="0" w:space="0" w:color="auto"/>
          </w:divBdr>
        </w:div>
        <w:div w:id="1929577203">
          <w:marLeft w:val="274"/>
          <w:marRight w:val="0"/>
          <w:marTop w:val="0"/>
          <w:marBottom w:val="0"/>
          <w:divBdr>
            <w:top w:val="none" w:sz="0" w:space="0" w:color="auto"/>
            <w:left w:val="none" w:sz="0" w:space="0" w:color="auto"/>
            <w:bottom w:val="none" w:sz="0" w:space="0" w:color="auto"/>
            <w:right w:val="none" w:sz="0" w:space="0" w:color="auto"/>
          </w:divBdr>
        </w:div>
        <w:div w:id="1190223096">
          <w:marLeft w:val="274"/>
          <w:marRight w:val="0"/>
          <w:marTop w:val="0"/>
          <w:marBottom w:val="0"/>
          <w:divBdr>
            <w:top w:val="none" w:sz="0" w:space="0" w:color="auto"/>
            <w:left w:val="none" w:sz="0" w:space="0" w:color="auto"/>
            <w:bottom w:val="none" w:sz="0" w:space="0" w:color="auto"/>
            <w:right w:val="none" w:sz="0" w:space="0" w:color="auto"/>
          </w:divBdr>
        </w:div>
      </w:divsChild>
    </w:div>
    <w:div w:id="946351430">
      <w:bodyDiv w:val="1"/>
      <w:marLeft w:val="0"/>
      <w:marRight w:val="0"/>
      <w:marTop w:val="0"/>
      <w:marBottom w:val="0"/>
      <w:divBdr>
        <w:top w:val="none" w:sz="0" w:space="0" w:color="auto"/>
        <w:left w:val="none" w:sz="0" w:space="0" w:color="auto"/>
        <w:bottom w:val="none" w:sz="0" w:space="0" w:color="auto"/>
        <w:right w:val="none" w:sz="0" w:space="0" w:color="auto"/>
      </w:divBdr>
    </w:div>
    <w:div w:id="1031689250">
      <w:bodyDiv w:val="1"/>
      <w:marLeft w:val="0"/>
      <w:marRight w:val="0"/>
      <w:marTop w:val="0"/>
      <w:marBottom w:val="0"/>
      <w:divBdr>
        <w:top w:val="none" w:sz="0" w:space="0" w:color="auto"/>
        <w:left w:val="none" w:sz="0" w:space="0" w:color="auto"/>
        <w:bottom w:val="none" w:sz="0" w:space="0" w:color="auto"/>
        <w:right w:val="none" w:sz="0" w:space="0" w:color="auto"/>
      </w:divBdr>
    </w:div>
    <w:div w:id="1036278228">
      <w:bodyDiv w:val="1"/>
      <w:marLeft w:val="0"/>
      <w:marRight w:val="0"/>
      <w:marTop w:val="0"/>
      <w:marBottom w:val="0"/>
      <w:divBdr>
        <w:top w:val="none" w:sz="0" w:space="0" w:color="auto"/>
        <w:left w:val="none" w:sz="0" w:space="0" w:color="auto"/>
        <w:bottom w:val="none" w:sz="0" w:space="0" w:color="auto"/>
        <w:right w:val="none" w:sz="0" w:space="0" w:color="auto"/>
      </w:divBdr>
    </w:div>
    <w:div w:id="1066684295">
      <w:bodyDiv w:val="1"/>
      <w:marLeft w:val="0"/>
      <w:marRight w:val="0"/>
      <w:marTop w:val="0"/>
      <w:marBottom w:val="0"/>
      <w:divBdr>
        <w:top w:val="none" w:sz="0" w:space="0" w:color="auto"/>
        <w:left w:val="none" w:sz="0" w:space="0" w:color="auto"/>
        <w:bottom w:val="none" w:sz="0" w:space="0" w:color="auto"/>
        <w:right w:val="none" w:sz="0" w:space="0" w:color="auto"/>
      </w:divBdr>
      <w:divsChild>
        <w:div w:id="1962884343">
          <w:marLeft w:val="274"/>
          <w:marRight w:val="0"/>
          <w:marTop w:val="0"/>
          <w:marBottom w:val="0"/>
          <w:divBdr>
            <w:top w:val="none" w:sz="0" w:space="0" w:color="auto"/>
            <w:left w:val="none" w:sz="0" w:space="0" w:color="auto"/>
            <w:bottom w:val="none" w:sz="0" w:space="0" w:color="auto"/>
            <w:right w:val="none" w:sz="0" w:space="0" w:color="auto"/>
          </w:divBdr>
        </w:div>
        <w:div w:id="1332637191">
          <w:marLeft w:val="274"/>
          <w:marRight w:val="0"/>
          <w:marTop w:val="0"/>
          <w:marBottom w:val="0"/>
          <w:divBdr>
            <w:top w:val="none" w:sz="0" w:space="0" w:color="auto"/>
            <w:left w:val="none" w:sz="0" w:space="0" w:color="auto"/>
            <w:bottom w:val="none" w:sz="0" w:space="0" w:color="auto"/>
            <w:right w:val="none" w:sz="0" w:space="0" w:color="auto"/>
          </w:divBdr>
        </w:div>
        <w:div w:id="1930458569">
          <w:marLeft w:val="274"/>
          <w:marRight w:val="0"/>
          <w:marTop w:val="0"/>
          <w:marBottom w:val="0"/>
          <w:divBdr>
            <w:top w:val="none" w:sz="0" w:space="0" w:color="auto"/>
            <w:left w:val="none" w:sz="0" w:space="0" w:color="auto"/>
            <w:bottom w:val="none" w:sz="0" w:space="0" w:color="auto"/>
            <w:right w:val="none" w:sz="0" w:space="0" w:color="auto"/>
          </w:divBdr>
        </w:div>
        <w:div w:id="650868386">
          <w:marLeft w:val="274"/>
          <w:marRight w:val="0"/>
          <w:marTop w:val="0"/>
          <w:marBottom w:val="0"/>
          <w:divBdr>
            <w:top w:val="none" w:sz="0" w:space="0" w:color="auto"/>
            <w:left w:val="none" w:sz="0" w:space="0" w:color="auto"/>
            <w:bottom w:val="none" w:sz="0" w:space="0" w:color="auto"/>
            <w:right w:val="none" w:sz="0" w:space="0" w:color="auto"/>
          </w:divBdr>
        </w:div>
      </w:divsChild>
    </w:div>
    <w:div w:id="1118260264">
      <w:bodyDiv w:val="1"/>
      <w:marLeft w:val="0"/>
      <w:marRight w:val="0"/>
      <w:marTop w:val="0"/>
      <w:marBottom w:val="0"/>
      <w:divBdr>
        <w:top w:val="none" w:sz="0" w:space="0" w:color="auto"/>
        <w:left w:val="none" w:sz="0" w:space="0" w:color="auto"/>
        <w:bottom w:val="none" w:sz="0" w:space="0" w:color="auto"/>
        <w:right w:val="none" w:sz="0" w:space="0" w:color="auto"/>
      </w:divBdr>
    </w:div>
    <w:div w:id="1190073033">
      <w:bodyDiv w:val="1"/>
      <w:marLeft w:val="0"/>
      <w:marRight w:val="0"/>
      <w:marTop w:val="0"/>
      <w:marBottom w:val="0"/>
      <w:divBdr>
        <w:top w:val="none" w:sz="0" w:space="0" w:color="auto"/>
        <w:left w:val="none" w:sz="0" w:space="0" w:color="auto"/>
        <w:bottom w:val="none" w:sz="0" w:space="0" w:color="auto"/>
        <w:right w:val="none" w:sz="0" w:space="0" w:color="auto"/>
      </w:divBdr>
    </w:div>
    <w:div w:id="1277904790">
      <w:bodyDiv w:val="1"/>
      <w:marLeft w:val="0"/>
      <w:marRight w:val="0"/>
      <w:marTop w:val="0"/>
      <w:marBottom w:val="0"/>
      <w:divBdr>
        <w:top w:val="none" w:sz="0" w:space="0" w:color="auto"/>
        <w:left w:val="none" w:sz="0" w:space="0" w:color="auto"/>
        <w:bottom w:val="none" w:sz="0" w:space="0" w:color="auto"/>
        <w:right w:val="none" w:sz="0" w:space="0" w:color="auto"/>
      </w:divBdr>
      <w:divsChild>
        <w:div w:id="208736170">
          <w:marLeft w:val="274"/>
          <w:marRight w:val="0"/>
          <w:marTop w:val="0"/>
          <w:marBottom w:val="0"/>
          <w:divBdr>
            <w:top w:val="none" w:sz="0" w:space="0" w:color="auto"/>
            <w:left w:val="none" w:sz="0" w:space="0" w:color="auto"/>
            <w:bottom w:val="none" w:sz="0" w:space="0" w:color="auto"/>
            <w:right w:val="none" w:sz="0" w:space="0" w:color="auto"/>
          </w:divBdr>
        </w:div>
        <w:div w:id="968901160">
          <w:marLeft w:val="274"/>
          <w:marRight w:val="0"/>
          <w:marTop w:val="0"/>
          <w:marBottom w:val="0"/>
          <w:divBdr>
            <w:top w:val="none" w:sz="0" w:space="0" w:color="auto"/>
            <w:left w:val="none" w:sz="0" w:space="0" w:color="auto"/>
            <w:bottom w:val="none" w:sz="0" w:space="0" w:color="auto"/>
            <w:right w:val="none" w:sz="0" w:space="0" w:color="auto"/>
          </w:divBdr>
        </w:div>
        <w:div w:id="2016374547">
          <w:marLeft w:val="274"/>
          <w:marRight w:val="0"/>
          <w:marTop w:val="0"/>
          <w:marBottom w:val="0"/>
          <w:divBdr>
            <w:top w:val="none" w:sz="0" w:space="0" w:color="auto"/>
            <w:left w:val="none" w:sz="0" w:space="0" w:color="auto"/>
            <w:bottom w:val="none" w:sz="0" w:space="0" w:color="auto"/>
            <w:right w:val="none" w:sz="0" w:space="0" w:color="auto"/>
          </w:divBdr>
        </w:div>
      </w:divsChild>
    </w:div>
    <w:div w:id="1285234680">
      <w:bodyDiv w:val="1"/>
      <w:marLeft w:val="0"/>
      <w:marRight w:val="0"/>
      <w:marTop w:val="0"/>
      <w:marBottom w:val="0"/>
      <w:divBdr>
        <w:top w:val="none" w:sz="0" w:space="0" w:color="auto"/>
        <w:left w:val="none" w:sz="0" w:space="0" w:color="auto"/>
        <w:bottom w:val="none" w:sz="0" w:space="0" w:color="auto"/>
        <w:right w:val="none" w:sz="0" w:space="0" w:color="auto"/>
      </w:divBdr>
      <w:divsChild>
        <w:div w:id="489713425">
          <w:marLeft w:val="274"/>
          <w:marRight w:val="0"/>
          <w:marTop w:val="0"/>
          <w:marBottom w:val="0"/>
          <w:divBdr>
            <w:top w:val="none" w:sz="0" w:space="0" w:color="auto"/>
            <w:left w:val="none" w:sz="0" w:space="0" w:color="auto"/>
            <w:bottom w:val="none" w:sz="0" w:space="0" w:color="auto"/>
            <w:right w:val="none" w:sz="0" w:space="0" w:color="auto"/>
          </w:divBdr>
        </w:div>
        <w:div w:id="1730496305">
          <w:marLeft w:val="274"/>
          <w:marRight w:val="0"/>
          <w:marTop w:val="0"/>
          <w:marBottom w:val="0"/>
          <w:divBdr>
            <w:top w:val="none" w:sz="0" w:space="0" w:color="auto"/>
            <w:left w:val="none" w:sz="0" w:space="0" w:color="auto"/>
            <w:bottom w:val="none" w:sz="0" w:space="0" w:color="auto"/>
            <w:right w:val="none" w:sz="0" w:space="0" w:color="auto"/>
          </w:divBdr>
        </w:div>
        <w:div w:id="1737705756">
          <w:marLeft w:val="274"/>
          <w:marRight w:val="0"/>
          <w:marTop w:val="0"/>
          <w:marBottom w:val="0"/>
          <w:divBdr>
            <w:top w:val="none" w:sz="0" w:space="0" w:color="auto"/>
            <w:left w:val="none" w:sz="0" w:space="0" w:color="auto"/>
            <w:bottom w:val="none" w:sz="0" w:space="0" w:color="auto"/>
            <w:right w:val="none" w:sz="0" w:space="0" w:color="auto"/>
          </w:divBdr>
        </w:div>
      </w:divsChild>
    </w:div>
    <w:div w:id="1367221210">
      <w:bodyDiv w:val="1"/>
      <w:marLeft w:val="0"/>
      <w:marRight w:val="0"/>
      <w:marTop w:val="0"/>
      <w:marBottom w:val="0"/>
      <w:divBdr>
        <w:top w:val="none" w:sz="0" w:space="0" w:color="auto"/>
        <w:left w:val="none" w:sz="0" w:space="0" w:color="auto"/>
        <w:bottom w:val="none" w:sz="0" w:space="0" w:color="auto"/>
        <w:right w:val="none" w:sz="0" w:space="0" w:color="auto"/>
      </w:divBdr>
    </w:div>
    <w:div w:id="1452434291">
      <w:bodyDiv w:val="1"/>
      <w:marLeft w:val="0"/>
      <w:marRight w:val="0"/>
      <w:marTop w:val="0"/>
      <w:marBottom w:val="0"/>
      <w:divBdr>
        <w:top w:val="none" w:sz="0" w:space="0" w:color="auto"/>
        <w:left w:val="none" w:sz="0" w:space="0" w:color="auto"/>
        <w:bottom w:val="none" w:sz="0" w:space="0" w:color="auto"/>
        <w:right w:val="none" w:sz="0" w:space="0" w:color="auto"/>
      </w:divBdr>
    </w:div>
    <w:div w:id="1454059299">
      <w:bodyDiv w:val="1"/>
      <w:marLeft w:val="0"/>
      <w:marRight w:val="0"/>
      <w:marTop w:val="0"/>
      <w:marBottom w:val="0"/>
      <w:divBdr>
        <w:top w:val="none" w:sz="0" w:space="0" w:color="auto"/>
        <w:left w:val="none" w:sz="0" w:space="0" w:color="auto"/>
        <w:bottom w:val="none" w:sz="0" w:space="0" w:color="auto"/>
        <w:right w:val="none" w:sz="0" w:space="0" w:color="auto"/>
      </w:divBdr>
      <w:divsChild>
        <w:div w:id="166673876">
          <w:marLeft w:val="677"/>
          <w:marRight w:val="0"/>
          <w:marTop w:val="200"/>
          <w:marBottom w:val="0"/>
          <w:divBdr>
            <w:top w:val="none" w:sz="0" w:space="0" w:color="auto"/>
            <w:left w:val="none" w:sz="0" w:space="0" w:color="auto"/>
            <w:bottom w:val="none" w:sz="0" w:space="0" w:color="auto"/>
            <w:right w:val="none" w:sz="0" w:space="0" w:color="auto"/>
          </w:divBdr>
        </w:div>
        <w:div w:id="557866228">
          <w:marLeft w:val="677"/>
          <w:marRight w:val="0"/>
          <w:marTop w:val="200"/>
          <w:marBottom w:val="0"/>
          <w:divBdr>
            <w:top w:val="none" w:sz="0" w:space="0" w:color="auto"/>
            <w:left w:val="none" w:sz="0" w:space="0" w:color="auto"/>
            <w:bottom w:val="none" w:sz="0" w:space="0" w:color="auto"/>
            <w:right w:val="none" w:sz="0" w:space="0" w:color="auto"/>
          </w:divBdr>
        </w:div>
        <w:div w:id="1892229498">
          <w:marLeft w:val="677"/>
          <w:marRight w:val="0"/>
          <w:marTop w:val="200"/>
          <w:marBottom w:val="0"/>
          <w:divBdr>
            <w:top w:val="none" w:sz="0" w:space="0" w:color="auto"/>
            <w:left w:val="none" w:sz="0" w:space="0" w:color="auto"/>
            <w:bottom w:val="none" w:sz="0" w:space="0" w:color="auto"/>
            <w:right w:val="none" w:sz="0" w:space="0" w:color="auto"/>
          </w:divBdr>
        </w:div>
      </w:divsChild>
    </w:div>
    <w:div w:id="1499466247">
      <w:bodyDiv w:val="1"/>
      <w:marLeft w:val="0"/>
      <w:marRight w:val="0"/>
      <w:marTop w:val="0"/>
      <w:marBottom w:val="0"/>
      <w:divBdr>
        <w:top w:val="none" w:sz="0" w:space="0" w:color="auto"/>
        <w:left w:val="none" w:sz="0" w:space="0" w:color="auto"/>
        <w:bottom w:val="none" w:sz="0" w:space="0" w:color="auto"/>
        <w:right w:val="none" w:sz="0" w:space="0" w:color="auto"/>
      </w:divBdr>
      <w:divsChild>
        <w:div w:id="640427963">
          <w:marLeft w:val="274"/>
          <w:marRight w:val="0"/>
          <w:marTop w:val="0"/>
          <w:marBottom w:val="0"/>
          <w:divBdr>
            <w:top w:val="none" w:sz="0" w:space="0" w:color="auto"/>
            <w:left w:val="none" w:sz="0" w:space="0" w:color="auto"/>
            <w:bottom w:val="none" w:sz="0" w:space="0" w:color="auto"/>
            <w:right w:val="none" w:sz="0" w:space="0" w:color="auto"/>
          </w:divBdr>
        </w:div>
        <w:div w:id="9141299">
          <w:marLeft w:val="274"/>
          <w:marRight w:val="0"/>
          <w:marTop w:val="0"/>
          <w:marBottom w:val="0"/>
          <w:divBdr>
            <w:top w:val="none" w:sz="0" w:space="0" w:color="auto"/>
            <w:left w:val="none" w:sz="0" w:space="0" w:color="auto"/>
            <w:bottom w:val="none" w:sz="0" w:space="0" w:color="auto"/>
            <w:right w:val="none" w:sz="0" w:space="0" w:color="auto"/>
          </w:divBdr>
        </w:div>
        <w:div w:id="838271719">
          <w:marLeft w:val="274"/>
          <w:marRight w:val="0"/>
          <w:marTop w:val="0"/>
          <w:marBottom w:val="0"/>
          <w:divBdr>
            <w:top w:val="none" w:sz="0" w:space="0" w:color="auto"/>
            <w:left w:val="none" w:sz="0" w:space="0" w:color="auto"/>
            <w:bottom w:val="none" w:sz="0" w:space="0" w:color="auto"/>
            <w:right w:val="none" w:sz="0" w:space="0" w:color="auto"/>
          </w:divBdr>
        </w:div>
        <w:div w:id="1877815532">
          <w:marLeft w:val="274"/>
          <w:marRight w:val="0"/>
          <w:marTop w:val="0"/>
          <w:marBottom w:val="0"/>
          <w:divBdr>
            <w:top w:val="none" w:sz="0" w:space="0" w:color="auto"/>
            <w:left w:val="none" w:sz="0" w:space="0" w:color="auto"/>
            <w:bottom w:val="none" w:sz="0" w:space="0" w:color="auto"/>
            <w:right w:val="none" w:sz="0" w:space="0" w:color="auto"/>
          </w:divBdr>
        </w:div>
      </w:divsChild>
    </w:div>
    <w:div w:id="1513299682">
      <w:bodyDiv w:val="1"/>
      <w:marLeft w:val="0"/>
      <w:marRight w:val="0"/>
      <w:marTop w:val="0"/>
      <w:marBottom w:val="0"/>
      <w:divBdr>
        <w:top w:val="none" w:sz="0" w:space="0" w:color="auto"/>
        <w:left w:val="none" w:sz="0" w:space="0" w:color="auto"/>
        <w:bottom w:val="none" w:sz="0" w:space="0" w:color="auto"/>
        <w:right w:val="none" w:sz="0" w:space="0" w:color="auto"/>
      </w:divBdr>
    </w:div>
    <w:div w:id="1528640393">
      <w:bodyDiv w:val="1"/>
      <w:marLeft w:val="0"/>
      <w:marRight w:val="0"/>
      <w:marTop w:val="0"/>
      <w:marBottom w:val="0"/>
      <w:divBdr>
        <w:top w:val="none" w:sz="0" w:space="0" w:color="auto"/>
        <w:left w:val="none" w:sz="0" w:space="0" w:color="auto"/>
        <w:bottom w:val="none" w:sz="0" w:space="0" w:color="auto"/>
        <w:right w:val="none" w:sz="0" w:space="0" w:color="auto"/>
      </w:divBdr>
    </w:div>
    <w:div w:id="1618485484">
      <w:bodyDiv w:val="1"/>
      <w:marLeft w:val="0"/>
      <w:marRight w:val="0"/>
      <w:marTop w:val="0"/>
      <w:marBottom w:val="0"/>
      <w:divBdr>
        <w:top w:val="none" w:sz="0" w:space="0" w:color="auto"/>
        <w:left w:val="none" w:sz="0" w:space="0" w:color="auto"/>
        <w:bottom w:val="none" w:sz="0" w:space="0" w:color="auto"/>
        <w:right w:val="none" w:sz="0" w:space="0" w:color="auto"/>
      </w:divBdr>
    </w:div>
    <w:div w:id="1809779690">
      <w:bodyDiv w:val="1"/>
      <w:marLeft w:val="0"/>
      <w:marRight w:val="0"/>
      <w:marTop w:val="0"/>
      <w:marBottom w:val="0"/>
      <w:divBdr>
        <w:top w:val="none" w:sz="0" w:space="0" w:color="auto"/>
        <w:left w:val="none" w:sz="0" w:space="0" w:color="auto"/>
        <w:bottom w:val="none" w:sz="0" w:space="0" w:color="auto"/>
        <w:right w:val="none" w:sz="0" w:space="0" w:color="auto"/>
      </w:divBdr>
      <w:divsChild>
        <w:div w:id="1475754207">
          <w:marLeft w:val="274"/>
          <w:marRight w:val="0"/>
          <w:marTop w:val="0"/>
          <w:marBottom w:val="0"/>
          <w:divBdr>
            <w:top w:val="none" w:sz="0" w:space="0" w:color="auto"/>
            <w:left w:val="none" w:sz="0" w:space="0" w:color="auto"/>
            <w:bottom w:val="none" w:sz="0" w:space="0" w:color="auto"/>
            <w:right w:val="none" w:sz="0" w:space="0" w:color="auto"/>
          </w:divBdr>
        </w:div>
        <w:div w:id="901718374">
          <w:marLeft w:val="274"/>
          <w:marRight w:val="0"/>
          <w:marTop w:val="0"/>
          <w:marBottom w:val="0"/>
          <w:divBdr>
            <w:top w:val="none" w:sz="0" w:space="0" w:color="auto"/>
            <w:left w:val="none" w:sz="0" w:space="0" w:color="auto"/>
            <w:bottom w:val="none" w:sz="0" w:space="0" w:color="auto"/>
            <w:right w:val="none" w:sz="0" w:space="0" w:color="auto"/>
          </w:divBdr>
        </w:div>
        <w:div w:id="1527252600">
          <w:marLeft w:val="274"/>
          <w:marRight w:val="0"/>
          <w:marTop w:val="0"/>
          <w:marBottom w:val="0"/>
          <w:divBdr>
            <w:top w:val="none" w:sz="0" w:space="0" w:color="auto"/>
            <w:left w:val="none" w:sz="0" w:space="0" w:color="auto"/>
            <w:bottom w:val="none" w:sz="0" w:space="0" w:color="auto"/>
            <w:right w:val="none" w:sz="0" w:space="0" w:color="auto"/>
          </w:divBdr>
        </w:div>
        <w:div w:id="974019062">
          <w:marLeft w:val="274"/>
          <w:marRight w:val="0"/>
          <w:marTop w:val="0"/>
          <w:marBottom w:val="0"/>
          <w:divBdr>
            <w:top w:val="none" w:sz="0" w:space="0" w:color="auto"/>
            <w:left w:val="none" w:sz="0" w:space="0" w:color="auto"/>
            <w:bottom w:val="none" w:sz="0" w:space="0" w:color="auto"/>
            <w:right w:val="none" w:sz="0" w:space="0" w:color="auto"/>
          </w:divBdr>
        </w:div>
        <w:div w:id="846015336">
          <w:marLeft w:val="274"/>
          <w:marRight w:val="0"/>
          <w:marTop w:val="0"/>
          <w:marBottom w:val="0"/>
          <w:divBdr>
            <w:top w:val="none" w:sz="0" w:space="0" w:color="auto"/>
            <w:left w:val="none" w:sz="0" w:space="0" w:color="auto"/>
            <w:bottom w:val="none" w:sz="0" w:space="0" w:color="auto"/>
            <w:right w:val="none" w:sz="0" w:space="0" w:color="auto"/>
          </w:divBdr>
        </w:div>
        <w:div w:id="1611401286">
          <w:marLeft w:val="274"/>
          <w:marRight w:val="0"/>
          <w:marTop w:val="0"/>
          <w:marBottom w:val="0"/>
          <w:divBdr>
            <w:top w:val="none" w:sz="0" w:space="0" w:color="auto"/>
            <w:left w:val="none" w:sz="0" w:space="0" w:color="auto"/>
            <w:bottom w:val="none" w:sz="0" w:space="0" w:color="auto"/>
            <w:right w:val="none" w:sz="0" w:space="0" w:color="auto"/>
          </w:divBdr>
        </w:div>
      </w:divsChild>
    </w:div>
    <w:div w:id="1874346585">
      <w:bodyDiv w:val="1"/>
      <w:marLeft w:val="0"/>
      <w:marRight w:val="0"/>
      <w:marTop w:val="0"/>
      <w:marBottom w:val="0"/>
      <w:divBdr>
        <w:top w:val="none" w:sz="0" w:space="0" w:color="auto"/>
        <w:left w:val="none" w:sz="0" w:space="0" w:color="auto"/>
        <w:bottom w:val="none" w:sz="0" w:space="0" w:color="auto"/>
        <w:right w:val="none" w:sz="0" w:space="0" w:color="auto"/>
      </w:divBdr>
      <w:divsChild>
        <w:div w:id="1891569922">
          <w:marLeft w:val="274"/>
          <w:marRight w:val="0"/>
          <w:marTop w:val="0"/>
          <w:marBottom w:val="0"/>
          <w:divBdr>
            <w:top w:val="none" w:sz="0" w:space="0" w:color="auto"/>
            <w:left w:val="none" w:sz="0" w:space="0" w:color="auto"/>
            <w:bottom w:val="none" w:sz="0" w:space="0" w:color="auto"/>
            <w:right w:val="none" w:sz="0" w:space="0" w:color="auto"/>
          </w:divBdr>
        </w:div>
        <w:div w:id="1109087908">
          <w:marLeft w:val="994"/>
          <w:marRight w:val="0"/>
          <w:marTop w:val="0"/>
          <w:marBottom w:val="0"/>
          <w:divBdr>
            <w:top w:val="none" w:sz="0" w:space="0" w:color="auto"/>
            <w:left w:val="none" w:sz="0" w:space="0" w:color="auto"/>
            <w:bottom w:val="none" w:sz="0" w:space="0" w:color="auto"/>
            <w:right w:val="none" w:sz="0" w:space="0" w:color="auto"/>
          </w:divBdr>
        </w:div>
        <w:div w:id="2017489992">
          <w:marLeft w:val="994"/>
          <w:marRight w:val="0"/>
          <w:marTop w:val="0"/>
          <w:marBottom w:val="0"/>
          <w:divBdr>
            <w:top w:val="none" w:sz="0" w:space="0" w:color="auto"/>
            <w:left w:val="none" w:sz="0" w:space="0" w:color="auto"/>
            <w:bottom w:val="none" w:sz="0" w:space="0" w:color="auto"/>
            <w:right w:val="none" w:sz="0" w:space="0" w:color="auto"/>
          </w:divBdr>
        </w:div>
        <w:div w:id="1909876656">
          <w:marLeft w:val="274"/>
          <w:marRight w:val="0"/>
          <w:marTop w:val="0"/>
          <w:marBottom w:val="0"/>
          <w:divBdr>
            <w:top w:val="none" w:sz="0" w:space="0" w:color="auto"/>
            <w:left w:val="none" w:sz="0" w:space="0" w:color="auto"/>
            <w:bottom w:val="none" w:sz="0" w:space="0" w:color="auto"/>
            <w:right w:val="none" w:sz="0" w:space="0" w:color="auto"/>
          </w:divBdr>
        </w:div>
      </w:divsChild>
    </w:div>
    <w:div w:id="1889369009">
      <w:bodyDiv w:val="1"/>
      <w:marLeft w:val="0"/>
      <w:marRight w:val="0"/>
      <w:marTop w:val="0"/>
      <w:marBottom w:val="0"/>
      <w:divBdr>
        <w:top w:val="none" w:sz="0" w:space="0" w:color="auto"/>
        <w:left w:val="none" w:sz="0" w:space="0" w:color="auto"/>
        <w:bottom w:val="none" w:sz="0" w:space="0" w:color="auto"/>
        <w:right w:val="none" w:sz="0" w:space="0" w:color="auto"/>
      </w:divBdr>
      <w:divsChild>
        <w:div w:id="2109809194">
          <w:marLeft w:val="274"/>
          <w:marRight w:val="0"/>
          <w:marTop w:val="0"/>
          <w:marBottom w:val="0"/>
          <w:divBdr>
            <w:top w:val="none" w:sz="0" w:space="0" w:color="auto"/>
            <w:left w:val="none" w:sz="0" w:space="0" w:color="auto"/>
            <w:bottom w:val="none" w:sz="0" w:space="0" w:color="auto"/>
            <w:right w:val="none" w:sz="0" w:space="0" w:color="auto"/>
          </w:divBdr>
        </w:div>
        <w:div w:id="1388216318">
          <w:marLeft w:val="274"/>
          <w:marRight w:val="0"/>
          <w:marTop w:val="0"/>
          <w:marBottom w:val="0"/>
          <w:divBdr>
            <w:top w:val="none" w:sz="0" w:space="0" w:color="auto"/>
            <w:left w:val="none" w:sz="0" w:space="0" w:color="auto"/>
            <w:bottom w:val="none" w:sz="0" w:space="0" w:color="auto"/>
            <w:right w:val="none" w:sz="0" w:space="0" w:color="auto"/>
          </w:divBdr>
        </w:div>
        <w:div w:id="1860120579">
          <w:marLeft w:val="274"/>
          <w:marRight w:val="0"/>
          <w:marTop w:val="0"/>
          <w:marBottom w:val="0"/>
          <w:divBdr>
            <w:top w:val="none" w:sz="0" w:space="0" w:color="auto"/>
            <w:left w:val="none" w:sz="0" w:space="0" w:color="auto"/>
            <w:bottom w:val="none" w:sz="0" w:space="0" w:color="auto"/>
            <w:right w:val="none" w:sz="0" w:space="0" w:color="auto"/>
          </w:divBdr>
        </w:div>
      </w:divsChild>
    </w:div>
    <w:div w:id="2023777091">
      <w:bodyDiv w:val="1"/>
      <w:marLeft w:val="0"/>
      <w:marRight w:val="0"/>
      <w:marTop w:val="0"/>
      <w:marBottom w:val="0"/>
      <w:divBdr>
        <w:top w:val="none" w:sz="0" w:space="0" w:color="auto"/>
        <w:left w:val="none" w:sz="0" w:space="0" w:color="auto"/>
        <w:bottom w:val="none" w:sz="0" w:space="0" w:color="auto"/>
        <w:right w:val="none" w:sz="0" w:space="0" w:color="auto"/>
      </w:divBdr>
    </w:div>
    <w:div w:id="2093114459">
      <w:bodyDiv w:val="1"/>
      <w:marLeft w:val="0"/>
      <w:marRight w:val="0"/>
      <w:marTop w:val="0"/>
      <w:marBottom w:val="0"/>
      <w:divBdr>
        <w:top w:val="none" w:sz="0" w:space="0" w:color="auto"/>
        <w:left w:val="none" w:sz="0" w:space="0" w:color="auto"/>
        <w:bottom w:val="none" w:sz="0" w:space="0" w:color="auto"/>
        <w:right w:val="none" w:sz="0" w:space="0" w:color="auto"/>
      </w:divBdr>
      <w:divsChild>
        <w:div w:id="1419522261">
          <w:marLeft w:val="274"/>
          <w:marRight w:val="0"/>
          <w:marTop w:val="0"/>
          <w:marBottom w:val="0"/>
          <w:divBdr>
            <w:top w:val="none" w:sz="0" w:space="0" w:color="auto"/>
            <w:left w:val="none" w:sz="0" w:space="0" w:color="auto"/>
            <w:bottom w:val="none" w:sz="0" w:space="0" w:color="auto"/>
            <w:right w:val="none" w:sz="0" w:space="0" w:color="auto"/>
          </w:divBdr>
        </w:div>
        <w:div w:id="2056540689">
          <w:marLeft w:val="274"/>
          <w:marRight w:val="0"/>
          <w:marTop w:val="0"/>
          <w:marBottom w:val="0"/>
          <w:divBdr>
            <w:top w:val="none" w:sz="0" w:space="0" w:color="auto"/>
            <w:left w:val="none" w:sz="0" w:space="0" w:color="auto"/>
            <w:bottom w:val="none" w:sz="0" w:space="0" w:color="auto"/>
            <w:right w:val="none" w:sz="0" w:space="0" w:color="auto"/>
          </w:divBdr>
        </w:div>
      </w:divsChild>
    </w:div>
    <w:div w:id="2118257147">
      <w:bodyDiv w:val="1"/>
      <w:marLeft w:val="0"/>
      <w:marRight w:val="0"/>
      <w:marTop w:val="0"/>
      <w:marBottom w:val="0"/>
      <w:divBdr>
        <w:top w:val="none" w:sz="0" w:space="0" w:color="auto"/>
        <w:left w:val="none" w:sz="0" w:space="0" w:color="auto"/>
        <w:bottom w:val="none" w:sz="0" w:space="0" w:color="auto"/>
        <w:right w:val="none" w:sz="0" w:space="0" w:color="auto"/>
      </w:divBdr>
      <w:divsChild>
        <w:div w:id="928540028">
          <w:marLeft w:val="360"/>
          <w:marRight w:val="0"/>
          <w:marTop w:val="200"/>
          <w:marBottom w:val="0"/>
          <w:divBdr>
            <w:top w:val="none" w:sz="0" w:space="0" w:color="auto"/>
            <w:left w:val="none" w:sz="0" w:space="0" w:color="auto"/>
            <w:bottom w:val="none" w:sz="0" w:space="0" w:color="auto"/>
            <w:right w:val="none" w:sz="0" w:space="0" w:color="auto"/>
          </w:divBdr>
        </w:div>
        <w:div w:id="1929150185">
          <w:marLeft w:val="360"/>
          <w:marRight w:val="0"/>
          <w:marTop w:val="200"/>
          <w:marBottom w:val="0"/>
          <w:divBdr>
            <w:top w:val="none" w:sz="0" w:space="0" w:color="auto"/>
            <w:left w:val="none" w:sz="0" w:space="0" w:color="auto"/>
            <w:bottom w:val="none" w:sz="0" w:space="0" w:color="auto"/>
            <w:right w:val="none" w:sz="0" w:space="0" w:color="auto"/>
          </w:divBdr>
        </w:div>
        <w:div w:id="559485509">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couting.org/commissioner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OLo7GXV5ZCv+fjSBPKEM91h86A==">AMUW2mVcFVOAkNfcuDX+OePnKs8UylVBsb/n3vzv7C8+YQpsrkR8RlNqOp7wvJK8brzdumUU1l5CMkhiZAdqoEQneV2NUxvZI44dGb0MuQ5IAifch/7GTJs=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2331</Words>
  <Characters>12452</Characters>
  <Application>Microsoft Office Word</Application>
  <DocSecurity>0</DocSecurity>
  <Lines>289</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Kresha Alvarado</dc:creator>
  <cp:lastModifiedBy>Benjamin Overbey</cp:lastModifiedBy>
  <cp:revision>18</cp:revision>
  <cp:lastPrinted>2024-07-14T23:03:00Z</cp:lastPrinted>
  <dcterms:created xsi:type="dcterms:W3CDTF">2024-07-05T19:35:00Z</dcterms:created>
  <dcterms:modified xsi:type="dcterms:W3CDTF">2025-11-21T18:10:00Z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ce73e8e80c8e3cc6c82fcb20e6730fc99f51552366accf4654bc71f5b950da33</vt:lpwstr>
  </property>
</Properties>
</file>